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CEA" w:rsidRDefault="00845CEA" w:rsidP="00CB6B33">
      <w:pPr>
        <w:spacing w:afterLines="100" w:after="312" w:line="600" w:lineRule="exact"/>
        <w:outlineLvl w:val="0"/>
        <w:rPr>
          <w:rFonts w:asciiTheme="majorHAnsi" w:eastAsia="方正小标宋简体" w:hAnsiTheme="majorHAnsi" w:cstheme="majorBidi" w:hint="eastAsia"/>
          <w:bCs/>
          <w:sz w:val="36"/>
          <w:szCs w:val="36"/>
        </w:rPr>
      </w:pPr>
    </w:p>
    <w:p w:rsidR="00845CEA" w:rsidRDefault="00CC7992" w:rsidP="00CB6B33">
      <w:pPr>
        <w:spacing w:afterLines="100" w:after="312" w:line="600" w:lineRule="exact"/>
        <w:outlineLvl w:val="0"/>
        <w:rPr>
          <w:rFonts w:ascii="Times New Roman" w:eastAsia="仿宋_GB2312" w:hAnsi="Times New Roman" w:cs="Times New Roman"/>
          <w:sz w:val="32"/>
          <w:szCs w:val="32"/>
        </w:rPr>
      </w:pPr>
      <w:r>
        <w:rPr>
          <w:rFonts w:asciiTheme="majorHAnsi" w:eastAsia="方正小标宋简体" w:hAnsiTheme="majorHAnsi" w:cstheme="majorBidi" w:hint="eastAsia"/>
          <w:bCs/>
          <w:sz w:val="36"/>
          <w:szCs w:val="36"/>
        </w:rPr>
        <w:t xml:space="preserve">    </w:t>
      </w:r>
      <w:r>
        <w:rPr>
          <w:rFonts w:asciiTheme="majorHAnsi" w:eastAsia="方正小标宋简体" w:hAnsiTheme="majorHAnsi" w:cstheme="majorBidi" w:hint="eastAsia"/>
          <w:bCs/>
          <w:sz w:val="36"/>
          <w:szCs w:val="36"/>
        </w:rPr>
        <w:t>马克思主义学院本科教学审核评估</w:t>
      </w:r>
      <w:r>
        <w:rPr>
          <w:rFonts w:asciiTheme="majorHAnsi" w:eastAsia="方正小标宋简体" w:hAnsiTheme="majorHAnsi" w:cstheme="majorBidi"/>
          <w:bCs/>
          <w:sz w:val="36"/>
          <w:szCs w:val="36"/>
        </w:rPr>
        <w:t>工作</w:t>
      </w:r>
      <w:r>
        <w:rPr>
          <w:rFonts w:asciiTheme="majorHAnsi" w:eastAsia="方正小标宋简体" w:hAnsiTheme="majorHAnsi" w:cstheme="majorBidi" w:hint="eastAsia"/>
          <w:bCs/>
          <w:sz w:val="36"/>
          <w:szCs w:val="36"/>
        </w:rPr>
        <w:t>推进</w:t>
      </w:r>
      <w:r>
        <w:rPr>
          <w:rFonts w:asciiTheme="majorHAnsi" w:eastAsia="方正小标宋简体" w:hAnsiTheme="majorHAnsi" w:cstheme="majorBidi"/>
          <w:bCs/>
          <w:sz w:val="36"/>
          <w:szCs w:val="36"/>
        </w:rPr>
        <w:t>方案</w:t>
      </w:r>
    </w:p>
    <w:p w:rsidR="00845CEA" w:rsidRDefault="00CC7992">
      <w:pPr>
        <w:pStyle w:val="a6"/>
        <w:shd w:val="clear" w:color="auto" w:fill="FFFFFF"/>
        <w:spacing w:before="0" w:beforeAutospacing="0" w:after="0" w:afterAutospacing="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w:t>
      </w:r>
      <w:r>
        <w:rPr>
          <w:rFonts w:ascii="Times New Roman" w:eastAsia="仿宋_GB2312" w:hAnsi="Times New Roman" w:cs="Times New Roman" w:hint="eastAsia"/>
          <w:sz w:val="32"/>
          <w:szCs w:val="32"/>
        </w:rPr>
        <w:t>进一步推进本科教学审核评估工作，依据学校本科教学审核预评估专家反馈的意见和《学校本科教学改进工作实施方案》，进一步</w:t>
      </w:r>
      <w:r>
        <w:rPr>
          <w:rFonts w:ascii="Times New Roman" w:eastAsia="仿宋_GB2312" w:hAnsi="Times New Roman" w:cs="Times New Roman"/>
          <w:sz w:val="32"/>
          <w:szCs w:val="32"/>
        </w:rPr>
        <w:t>提高</w:t>
      </w:r>
      <w:r>
        <w:rPr>
          <w:rFonts w:ascii="Times New Roman" w:eastAsia="仿宋_GB2312" w:hAnsi="Times New Roman" w:cs="Times New Roman" w:hint="eastAsia"/>
          <w:sz w:val="32"/>
          <w:szCs w:val="32"/>
        </w:rPr>
        <w:t>马克思主义学院思想政治理论</w:t>
      </w:r>
      <w:r>
        <w:rPr>
          <w:rFonts w:ascii="Times New Roman" w:eastAsia="仿宋_GB2312" w:hAnsi="Times New Roman" w:cs="Times New Roman"/>
          <w:sz w:val="32"/>
          <w:szCs w:val="32"/>
        </w:rPr>
        <w:t>课教学</w:t>
      </w:r>
      <w:r>
        <w:rPr>
          <w:rFonts w:ascii="Times New Roman" w:eastAsia="仿宋_GB2312" w:hAnsi="Times New Roman" w:cs="Times New Roman" w:hint="eastAsia"/>
          <w:sz w:val="32"/>
          <w:szCs w:val="32"/>
        </w:rPr>
        <w:t>效果</w:t>
      </w:r>
      <w:r>
        <w:rPr>
          <w:rFonts w:ascii="Times New Roman" w:eastAsia="仿宋_GB2312" w:hAnsi="Times New Roman" w:cs="Times New Roman"/>
          <w:sz w:val="32"/>
          <w:szCs w:val="32"/>
        </w:rPr>
        <w:t>，增强学生对</w:t>
      </w:r>
      <w:r>
        <w:rPr>
          <w:rFonts w:ascii="Times New Roman" w:eastAsia="仿宋_GB2312" w:hAnsi="Times New Roman" w:cs="Times New Roman" w:hint="eastAsia"/>
          <w:sz w:val="32"/>
          <w:szCs w:val="32"/>
        </w:rPr>
        <w:t>思想政治理论</w:t>
      </w:r>
      <w:r>
        <w:rPr>
          <w:rFonts w:ascii="Times New Roman" w:eastAsia="仿宋_GB2312" w:hAnsi="Times New Roman" w:cs="Times New Roman"/>
          <w:sz w:val="32"/>
          <w:szCs w:val="32"/>
        </w:rPr>
        <w:t>课的获得感，制定本</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方案。</w:t>
      </w:r>
    </w:p>
    <w:p w:rsidR="00845CEA" w:rsidRDefault="00CC7992">
      <w:pPr>
        <w:pStyle w:val="a6"/>
        <w:numPr>
          <w:ilvl w:val="0"/>
          <w:numId w:val="1"/>
        </w:numPr>
        <w:shd w:val="clear" w:color="auto" w:fill="FFFFFF"/>
        <w:spacing w:before="0" w:beforeAutospacing="0" w:after="0" w:afterAutospacing="0" w:line="60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基本思路</w:t>
      </w:r>
    </w:p>
    <w:p w:rsidR="00845CEA" w:rsidRDefault="00CC7992">
      <w:pPr>
        <w:pStyle w:val="a6"/>
        <w:shd w:val="clear" w:color="auto" w:fill="FFFFFF"/>
        <w:spacing w:before="0" w:beforeAutospacing="0" w:after="0" w:afterAutospacing="0"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坚持问题导</w:t>
      </w:r>
      <w:r>
        <w:rPr>
          <w:rFonts w:ascii="Times New Roman" w:eastAsia="仿宋_GB2312" w:hAnsi="Times New Roman" w:cs="Times New Roman" w:hint="eastAsia"/>
          <w:sz w:val="32"/>
          <w:szCs w:val="32"/>
        </w:rPr>
        <w:t>向</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以立德树人为根本任务，以提高思想政治理论课教学效果为目的，满足学生成长发展的需要和期待</w:t>
      </w:r>
      <w:r>
        <w:rPr>
          <w:rFonts w:ascii="Times New Roman" w:eastAsia="仿宋_GB2312" w:hAnsi="Times New Roman" w:cs="Times New Roman"/>
          <w:sz w:val="32"/>
          <w:szCs w:val="32"/>
        </w:rPr>
        <w:t>。</w:t>
      </w:r>
    </w:p>
    <w:p w:rsidR="00845CEA" w:rsidRDefault="00CC7992">
      <w:pPr>
        <w:pStyle w:val="a6"/>
        <w:numPr>
          <w:ilvl w:val="0"/>
          <w:numId w:val="1"/>
        </w:numPr>
        <w:shd w:val="clear" w:color="auto" w:fill="FFFFFF"/>
        <w:spacing w:before="0" w:beforeAutospacing="0" w:after="0" w:afterAutospacing="0" w:line="60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主要任务</w:t>
      </w:r>
    </w:p>
    <w:p w:rsidR="00845CEA" w:rsidRDefault="00CC7992">
      <w:pPr>
        <w:pStyle w:val="a6"/>
        <w:shd w:val="clear" w:color="auto" w:fill="FFFFFF"/>
        <w:spacing w:before="0" w:beforeAutospacing="0" w:after="0" w:afterAutospacing="0" w:line="600" w:lineRule="exact"/>
        <w:rPr>
          <w:rFonts w:ascii="Times New Roman" w:eastAsia="仿宋_GB2312" w:hAnsi="Times New Roman" w:cs="Times New Roman"/>
          <w:b/>
          <w:bCs/>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b/>
          <w:bCs/>
          <w:sz w:val="32"/>
          <w:szCs w:val="32"/>
        </w:rPr>
        <w:t>（一）完善自评报告，主要是找准问题，提出改进措施。</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工作要求：按照本科教学审核评估要素和预评估专家提出的建议，完善自评报告。完成时限：</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（二）课程建设自查</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．课程基本信息上网工作</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完成所承担课程基本信息上网，具体位置：学校网站首页——右下角快速通道——校内网络资源——网络与远程教育平台——本科生网络教学——用户登录。</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完成时间：</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完善考试课程教学档案</w:t>
      </w:r>
    </w:p>
    <w:p w:rsidR="00845CEA" w:rsidRDefault="00CC7992">
      <w:pPr>
        <w:pStyle w:val="a6"/>
        <w:shd w:val="clear" w:color="auto" w:fill="FFFFFF"/>
        <w:spacing w:before="0" w:beforeAutospacing="0" w:after="0" w:afterAutospacing="0"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所承担课程的教学日历、教案、课件、教材等基本教学资料的自查。完成时间：</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p>
    <w:p w:rsidR="00845CEA" w:rsidRDefault="00CC7992">
      <w:pPr>
        <w:pStyle w:val="a6"/>
        <w:shd w:val="clear" w:color="auto" w:fill="FFFFFF"/>
        <w:spacing w:before="0" w:beforeAutospacing="0" w:after="0" w:afterAutospacing="0" w:line="600" w:lineRule="exact"/>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lastRenderedPageBreak/>
        <w:t xml:space="preserve">    </w:t>
      </w:r>
      <w:r>
        <w:rPr>
          <w:rFonts w:ascii="Times New Roman" w:eastAsia="仿宋_GB2312" w:hAnsi="Times New Roman" w:cs="Times New Roman" w:hint="eastAsia"/>
          <w:b/>
          <w:bCs/>
          <w:sz w:val="32"/>
          <w:szCs w:val="32"/>
        </w:rPr>
        <w:t>（三）试卷自查</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严格按照《西北农林科技大学考试命题实施细则》、《西北农林科技大学试卷评阅细则》的要求进行试卷自查。（专家调阅试卷材料清单：教学大纲、教学进度计划表（教学日历）、课程考试试卷（含命题计划、</w:t>
      </w:r>
      <w:r>
        <w:rPr>
          <w:rFonts w:ascii="Times New Roman" w:eastAsia="仿宋_GB2312" w:hAnsi="Times New Roman" w:cs="Times New Roman" w:hint="eastAsia"/>
          <w:sz w:val="32"/>
          <w:szCs w:val="32"/>
        </w:rPr>
        <w:t>AB</w:t>
      </w:r>
      <w:r>
        <w:rPr>
          <w:rFonts w:ascii="Times New Roman" w:eastAsia="仿宋_GB2312" w:hAnsi="Times New Roman" w:cs="Times New Roman" w:hint="eastAsia"/>
          <w:sz w:val="32"/>
          <w:szCs w:val="32"/>
        </w:rPr>
        <w:t>样卷、评分标准、试卷分析表、学生成绩登记表、课程使用教材）。</w:t>
      </w:r>
      <w:r>
        <w:rPr>
          <w:rFonts w:ascii="Times New Roman" w:eastAsia="仿宋_GB2312" w:hAnsi="Times New Roman" w:cs="Times New Roman" w:hint="eastAsia"/>
          <w:b/>
          <w:bCs/>
          <w:sz w:val="32"/>
          <w:szCs w:val="32"/>
        </w:rPr>
        <w:t>重点检查以下几个方面：</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b/>
          <w:bCs/>
          <w:sz w:val="32"/>
          <w:szCs w:val="32"/>
        </w:rPr>
      </w:pPr>
      <w:r>
        <w:rPr>
          <w:rFonts w:ascii="Times New Roman" w:eastAsia="仿宋_GB2312" w:hAnsi="Times New Roman" w:cs="Times New Roman" w:hint="eastAsia"/>
          <w:sz w:val="32"/>
          <w:szCs w:val="32"/>
        </w:rPr>
        <w:t>１</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试卷袋内的资料是否齐全。（成绩单、平时成绩单、试卷信息表、考场记录单、试卷分析、空白卷（</w:t>
      </w: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）、参考答案及评分标准（</w:t>
      </w: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和</w:t>
      </w: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卷）</w:t>
      </w:r>
      <w:r>
        <w:rPr>
          <w:rFonts w:ascii="Times New Roman" w:eastAsia="仿宋_GB2312" w:hAnsi="Times New Roman" w:cs="Times New Roman" w:hint="eastAsia"/>
          <w:b/>
          <w:bCs/>
          <w:sz w:val="32"/>
          <w:szCs w:val="32"/>
        </w:rPr>
        <w:t>（如果考核方式变更了，是否有审批表）。</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２</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签字记录信息是否</w:t>
      </w:r>
      <w:proofErr w:type="gramStart"/>
      <w:r>
        <w:rPr>
          <w:rFonts w:ascii="Times New Roman" w:eastAsia="仿宋_GB2312" w:hAnsi="Times New Roman" w:cs="Times New Roman" w:hint="eastAsia"/>
          <w:sz w:val="32"/>
          <w:szCs w:val="32"/>
        </w:rPr>
        <w:t>完整＼</w:t>
      </w:r>
      <w:proofErr w:type="gramEnd"/>
      <w:r>
        <w:rPr>
          <w:rFonts w:ascii="Times New Roman" w:eastAsia="仿宋_GB2312" w:hAnsi="Times New Roman" w:cs="Times New Roman" w:hint="eastAsia"/>
          <w:sz w:val="32"/>
          <w:szCs w:val="32"/>
        </w:rPr>
        <w:t>是否一致（签字＼日期）</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３</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命题是否符合教学大纲要求＼重复率（近三年）＼阅卷是否规范，得分是否科学合理，统分正确性，更改处是否签字；</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４</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试卷分析表内容是否齐全、完备，分析是否到位，发现的问题是否有反馈改进机制。</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、对试卷的总体评价。主要包括试题是否科学、严谨，试卷内容覆盖面的宽窄程度、试卷结构是否合理；</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B</w:t>
      </w:r>
      <w:r>
        <w:rPr>
          <w:rFonts w:ascii="Times New Roman" w:eastAsia="仿宋_GB2312" w:hAnsi="Times New Roman" w:cs="Times New Roman" w:hint="eastAsia"/>
          <w:sz w:val="32"/>
          <w:szCs w:val="32"/>
        </w:rPr>
        <w:t>、按照分数段（</w:t>
      </w:r>
      <w:r>
        <w:rPr>
          <w:rFonts w:ascii="Times New Roman" w:eastAsia="仿宋_GB2312" w:hAnsi="Times New Roman" w:cs="Times New Roman" w:hint="eastAsia"/>
          <w:sz w:val="32"/>
          <w:szCs w:val="32"/>
        </w:rPr>
        <w:t>90-100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80-89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70-79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60-69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60</w:t>
      </w:r>
      <w:r>
        <w:rPr>
          <w:rFonts w:ascii="Times New Roman" w:eastAsia="仿宋_GB2312" w:hAnsi="Times New Roman" w:cs="Times New Roman" w:hint="eastAsia"/>
          <w:sz w:val="32"/>
          <w:szCs w:val="32"/>
        </w:rPr>
        <w:t>分以下）统计学生得分人数及比例，统计学生的及格率、正态分布情况；</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C</w:t>
      </w:r>
      <w:r>
        <w:rPr>
          <w:rFonts w:ascii="Times New Roman" w:eastAsia="仿宋_GB2312" w:hAnsi="Times New Roman" w:cs="Times New Roman" w:hint="eastAsia"/>
          <w:sz w:val="32"/>
          <w:szCs w:val="32"/>
        </w:rPr>
        <w:t>、分析试卷反映出来的教学问题及产生的原因；</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D</w:t>
      </w:r>
      <w:r>
        <w:rPr>
          <w:rFonts w:ascii="Times New Roman" w:eastAsia="仿宋_GB2312" w:hAnsi="Times New Roman" w:cs="Times New Roman" w:hint="eastAsia"/>
          <w:sz w:val="32"/>
          <w:szCs w:val="32"/>
        </w:rPr>
        <w:t>、提出今后对教学内容、方法及手段的改进意见和建议。</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５</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平时成绩是否记录</w:t>
      </w:r>
      <w:proofErr w:type="gramStart"/>
      <w:r>
        <w:rPr>
          <w:rFonts w:ascii="Times New Roman" w:eastAsia="仿宋_GB2312" w:hAnsi="Times New Roman" w:cs="Times New Roman" w:hint="eastAsia"/>
          <w:sz w:val="32"/>
          <w:szCs w:val="32"/>
        </w:rPr>
        <w:t>清楚＼</w:t>
      </w:r>
      <w:proofErr w:type="gramEnd"/>
      <w:r>
        <w:rPr>
          <w:rFonts w:ascii="Times New Roman" w:eastAsia="仿宋_GB2312" w:hAnsi="Times New Roman" w:cs="Times New Roman" w:hint="eastAsia"/>
          <w:sz w:val="32"/>
          <w:szCs w:val="32"/>
        </w:rPr>
        <w:t>合理＼依据</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６</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卷面成绩不及格率是否过低？是否存在卷面成绩不及格率</w:t>
      </w:r>
      <w:proofErr w:type="gramStart"/>
      <w:r>
        <w:rPr>
          <w:rFonts w:ascii="Times New Roman" w:eastAsia="仿宋_GB2312" w:hAnsi="Times New Roman" w:cs="Times New Roman" w:hint="eastAsia"/>
          <w:sz w:val="32"/>
          <w:szCs w:val="32"/>
        </w:rPr>
        <w:t>过低但</w:t>
      </w:r>
      <w:proofErr w:type="gramEnd"/>
      <w:r>
        <w:rPr>
          <w:rFonts w:ascii="Times New Roman" w:eastAsia="仿宋_GB2312" w:hAnsi="Times New Roman" w:cs="Times New Roman" w:hint="eastAsia"/>
          <w:sz w:val="32"/>
          <w:szCs w:val="32"/>
        </w:rPr>
        <w:t>最终总评成绩又都及格了的问题？</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学院将在本周发布教师试卷自查通知，各位老师根据自己的时间安排，从</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日，在学院四层会议、一层会议室或者自己办公</w:t>
      </w:r>
      <w:r w:rsidR="009E4A73">
        <w:rPr>
          <w:rFonts w:ascii="Times New Roman" w:eastAsia="仿宋_GB2312" w:hAnsi="Times New Roman" w:cs="Times New Roman" w:hint="eastAsia"/>
          <w:sz w:val="32"/>
          <w:szCs w:val="32"/>
        </w:rPr>
        <w:t>室进行自查，不允许将试卷带回家，并且领取和归还试卷时需要在教学秘书处</w:t>
      </w:r>
      <w:r>
        <w:rPr>
          <w:rFonts w:ascii="Times New Roman" w:eastAsia="仿宋_GB2312" w:hAnsi="Times New Roman" w:cs="Times New Roman" w:hint="eastAsia"/>
          <w:sz w:val="32"/>
          <w:szCs w:val="32"/>
        </w:rPr>
        <w:t>进行登记。</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请每位老师先把存在的试卷问题记录清楚，学院将针对能够改正的问题，会同教务处给出统一修改方法。</w:t>
      </w:r>
    </w:p>
    <w:p w:rsidR="00845CEA" w:rsidRDefault="00CC7992">
      <w:pPr>
        <w:pStyle w:val="a6"/>
        <w:shd w:val="clear" w:color="auto" w:fill="FFFFFF"/>
        <w:spacing w:before="0" w:beforeAutospacing="0" w:after="0" w:afterAutospacing="0" w:line="600" w:lineRule="exact"/>
        <w:ind w:firstLine="640"/>
        <w:rPr>
          <w:rFonts w:ascii="Times New Roman" w:eastAsia="仿宋_GB2312" w:hAnsi="Times New Roman" w:cs="Times New Roman"/>
          <w:b/>
          <w:bCs/>
          <w:sz w:val="32"/>
          <w:szCs w:val="32"/>
        </w:rPr>
      </w:pPr>
      <w:r>
        <w:rPr>
          <w:rFonts w:ascii="Times New Roman" w:eastAsia="仿宋_GB2312" w:hAnsi="Times New Roman" w:cs="Times New Roman" w:hint="eastAsia"/>
          <w:sz w:val="32"/>
          <w:szCs w:val="32"/>
        </w:rPr>
        <w:t>请每个老师务必高度重视，试卷自查结束后，学院将统一组织督导人员复查，对复查中发现问题试卷，学院将给予通报。</w:t>
      </w:r>
    </w:p>
    <w:p w:rsidR="00845CEA" w:rsidRDefault="00CC7992" w:rsidP="00CB6B33">
      <w:pPr>
        <w:spacing w:line="600" w:lineRule="exact"/>
        <w:ind w:firstLineChars="200" w:firstLine="643"/>
        <w:jc w:val="left"/>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（四）规范教学内容，各教研室统一制作教学</w:t>
      </w:r>
      <w:r>
        <w:rPr>
          <w:rFonts w:ascii="Times New Roman" w:eastAsia="仿宋_GB2312" w:hAnsi="Times New Roman" w:cs="Times New Roman" w:hint="eastAsia"/>
          <w:b/>
          <w:bCs/>
          <w:sz w:val="32"/>
          <w:szCs w:val="32"/>
        </w:rPr>
        <w:t>PPT</w:t>
      </w:r>
      <w:r>
        <w:rPr>
          <w:rFonts w:ascii="Times New Roman" w:eastAsia="仿宋_GB2312" w:hAnsi="Times New Roman" w:cs="Times New Roman" w:hint="eastAsia"/>
          <w:b/>
          <w:bCs/>
          <w:sz w:val="32"/>
          <w:szCs w:val="32"/>
        </w:rPr>
        <w:t>，完善课程教案，编写教学案例。</w:t>
      </w:r>
    </w:p>
    <w:p w:rsidR="00845CEA" w:rsidRDefault="00CC7992">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依据马克思主义理论研究和建设重点教材，各教研室统一制作教学</w:t>
      </w:r>
      <w:r>
        <w:rPr>
          <w:rFonts w:ascii="Times New Roman" w:eastAsia="仿宋_GB2312" w:hAnsi="Times New Roman" w:cs="Times New Roman" w:hint="eastAsia"/>
          <w:sz w:val="32"/>
          <w:szCs w:val="32"/>
        </w:rPr>
        <w:t>PPT</w:t>
      </w:r>
      <w:r>
        <w:rPr>
          <w:rFonts w:ascii="Times New Roman" w:eastAsia="仿宋_GB2312" w:hAnsi="Times New Roman" w:cs="Times New Roman" w:hint="eastAsia"/>
          <w:sz w:val="32"/>
          <w:szCs w:val="32"/>
        </w:rPr>
        <w:t>，完善课程教案，编写教学案例。教研室分工制作，最后形成的案例和教案必须经过集体研讨，教研室主任把关。同时，学院将对教案、</w:t>
      </w:r>
      <w:r>
        <w:rPr>
          <w:rFonts w:ascii="Times New Roman" w:eastAsia="仿宋_GB2312" w:hAnsi="Times New Roman" w:cs="Times New Roman" w:hint="eastAsia"/>
          <w:sz w:val="32"/>
          <w:szCs w:val="32"/>
        </w:rPr>
        <w:t>PPT</w:t>
      </w:r>
      <w:r>
        <w:rPr>
          <w:rFonts w:ascii="Times New Roman" w:eastAsia="仿宋_GB2312" w:hAnsi="Times New Roman" w:cs="Times New Roman" w:hint="eastAsia"/>
          <w:sz w:val="32"/>
          <w:szCs w:val="32"/>
        </w:rPr>
        <w:t>和案例进行展示评比，选出优秀者。</w:t>
      </w:r>
    </w:p>
    <w:p w:rsidR="00845CEA" w:rsidRDefault="00CC7992">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完成时限：</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日</w:t>
      </w:r>
    </w:p>
    <w:p w:rsidR="00845CEA" w:rsidRDefault="00CC7992">
      <w:pPr>
        <w:spacing w:line="60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（五）制定个人学习提升计划</w:t>
      </w:r>
      <w:r>
        <w:rPr>
          <w:rFonts w:ascii="Times New Roman" w:eastAsia="仿宋_GB2312" w:hAnsi="Times New Roman" w:cs="Times New Roman"/>
          <w:b/>
          <w:bCs/>
          <w:sz w:val="32"/>
          <w:szCs w:val="32"/>
        </w:rPr>
        <w:t>。</w:t>
      </w:r>
      <w:r>
        <w:rPr>
          <w:rFonts w:ascii="Times New Roman" w:eastAsia="仿宋_GB2312" w:hAnsi="Times New Roman" w:cs="Times New Roman" w:hint="eastAsia"/>
          <w:sz w:val="32"/>
          <w:szCs w:val="32"/>
        </w:rPr>
        <w:t>每位教师制定自主学习提升计划，学习内容可以包括教育心理学、教学方法和艺术、课堂组织和管理、人际关系学、学习心理学等，也可以根据需要自主选择学习内容，并撰写不少于</w:t>
      </w:r>
      <w:r>
        <w:rPr>
          <w:rFonts w:ascii="Times New Roman" w:eastAsia="仿宋_GB2312" w:hAnsi="Times New Roman" w:cs="Times New Roman" w:hint="eastAsia"/>
          <w:sz w:val="32"/>
          <w:szCs w:val="32"/>
        </w:rPr>
        <w:t>5000</w:t>
      </w:r>
      <w:r>
        <w:rPr>
          <w:rFonts w:ascii="Times New Roman" w:eastAsia="仿宋_GB2312" w:hAnsi="Times New Roman" w:cs="Times New Roman" w:hint="eastAsia"/>
          <w:sz w:val="32"/>
          <w:szCs w:val="32"/>
        </w:rPr>
        <w:t>字的学习总结。</w:t>
      </w:r>
    </w:p>
    <w:p w:rsidR="00845CEA" w:rsidRDefault="00CC7992">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14</w:t>
      </w:r>
      <w:r>
        <w:rPr>
          <w:rFonts w:ascii="Times New Roman" w:eastAsia="仿宋_GB2312" w:hAnsi="Times New Roman" w:cs="Times New Roman" w:hint="eastAsia"/>
          <w:sz w:val="32"/>
          <w:szCs w:val="32"/>
        </w:rPr>
        <w:t>日前，各位教师将学习计划纸质版和电子版一并交给</w:t>
      </w:r>
      <w:r w:rsidR="009E4A73">
        <w:rPr>
          <w:rFonts w:ascii="Times New Roman" w:eastAsia="仿宋_GB2312" w:hAnsi="Times New Roman" w:cs="Times New Roman" w:hint="eastAsia"/>
          <w:sz w:val="32"/>
          <w:szCs w:val="32"/>
        </w:rPr>
        <w:t>教学秘书</w:t>
      </w:r>
      <w:r>
        <w:rPr>
          <w:rFonts w:ascii="Times New Roman" w:eastAsia="仿宋_GB2312" w:hAnsi="Times New Roman" w:cs="Times New Roman" w:hint="eastAsia"/>
          <w:sz w:val="32"/>
          <w:szCs w:val="32"/>
        </w:rPr>
        <w:t>。</w:t>
      </w:r>
    </w:p>
    <w:p w:rsidR="00845CEA" w:rsidRDefault="00CC7992">
      <w:pPr>
        <w:spacing w:line="600" w:lineRule="exact"/>
        <w:ind w:firstLineChars="200" w:firstLine="640"/>
        <w:jc w:val="left"/>
        <w:rPr>
          <w:rFonts w:ascii="Times New Roman" w:eastAsia="仿宋_GB2312" w:hAnsi="Times New Roman" w:cs="Times New Roman"/>
          <w:b/>
          <w:bCs/>
          <w:sz w:val="32"/>
          <w:szCs w:val="32"/>
        </w:rPr>
      </w:pP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日，各位教师将学习总结纸质版和电子版一并交给</w:t>
      </w:r>
      <w:r w:rsidR="009E4A73">
        <w:rPr>
          <w:rFonts w:ascii="Times New Roman" w:eastAsia="仿宋_GB2312" w:hAnsi="Times New Roman" w:cs="Times New Roman" w:hint="eastAsia"/>
          <w:sz w:val="32"/>
          <w:szCs w:val="32"/>
        </w:rPr>
        <w:t>教学秘书</w:t>
      </w:r>
      <w:bookmarkStart w:id="0" w:name="_GoBack"/>
      <w:bookmarkEnd w:id="0"/>
      <w:r>
        <w:rPr>
          <w:rFonts w:ascii="Times New Roman" w:eastAsia="仿宋_GB2312" w:hAnsi="Times New Roman" w:cs="Times New Roman" w:hint="eastAsia"/>
          <w:sz w:val="32"/>
          <w:szCs w:val="32"/>
        </w:rPr>
        <w:t>。</w:t>
      </w:r>
    </w:p>
    <w:p w:rsidR="00845CEA" w:rsidRDefault="00CC7992">
      <w:pPr>
        <w:spacing w:line="600" w:lineRule="exact"/>
        <w:ind w:firstLineChars="200" w:firstLine="643"/>
        <w:jc w:val="left"/>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lastRenderedPageBreak/>
        <w:t>（六）举行马克思主义学院集体备课会。</w:t>
      </w:r>
    </w:p>
    <w:p w:rsidR="00845CEA" w:rsidRDefault="00CC7992">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学院决定在</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日进行为期一周的集体备课会。拟邀请校内外专家做教学能力提升方面的专题报告，邀请学院相关教师进行交流汇报。组织各教研室教师统一备课，研讨规范课程平时考试的具体实施办法。</w:t>
      </w:r>
    </w:p>
    <w:p w:rsidR="00845CEA" w:rsidRDefault="00CC7992">
      <w:pPr>
        <w:spacing w:line="60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（七）清理本科教学相关文件，进一步完善教学工作各项管理制度，全面整理并完成教学档案的编码与归档工作。</w:t>
      </w:r>
      <w:r>
        <w:rPr>
          <w:rFonts w:ascii="Times New Roman" w:eastAsia="仿宋_GB2312" w:hAnsi="Times New Roman" w:cs="Times New Roman" w:hint="eastAsia"/>
          <w:sz w:val="32"/>
          <w:szCs w:val="32"/>
        </w:rPr>
        <w:t>教学秘书负责，教学副院长把关。完成时间</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p>
    <w:p w:rsidR="00845CEA" w:rsidRDefault="00CC7992">
      <w:pPr>
        <w:spacing w:line="60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（八）完善学院教学督导制度，成立学院教学督导小组。</w:t>
      </w:r>
      <w:r>
        <w:rPr>
          <w:rFonts w:ascii="Times New Roman" w:eastAsia="仿宋_GB2312" w:hAnsi="Times New Roman" w:cs="Times New Roman" w:hint="eastAsia"/>
          <w:sz w:val="32"/>
          <w:szCs w:val="32"/>
        </w:rPr>
        <w:t>全面开展院系课程同行专家评议工作，实现听课全覆盖。明确教师严格课程教学管理的相关制度，教师是课堂教学秩序和课堂教学效果的第一责任人。</w:t>
      </w:r>
    </w:p>
    <w:p w:rsidR="00845CEA" w:rsidRDefault="00CC7992">
      <w:pPr>
        <w:spacing w:line="600" w:lineRule="exact"/>
        <w:jc w:val="left"/>
        <w:rPr>
          <w:rFonts w:ascii="Times New Roman" w:eastAsia="仿宋_GB2312" w:hAnsi="Times New Roman" w:cs="Times New Roman"/>
          <w:b/>
          <w:bCs/>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b/>
          <w:bCs/>
          <w:sz w:val="32"/>
          <w:szCs w:val="32"/>
        </w:rPr>
        <w:t>（九）其他需要注意的问题</w:t>
      </w:r>
    </w:p>
    <w:p w:rsidR="00845CEA" w:rsidRDefault="00CC7992">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审核评估专家进校后，会与部分教师座谈，请各位老师在完善课程建设的过程中，思考以下问题，以便与专家进行有效沟通：</w:t>
      </w:r>
    </w:p>
    <w:p w:rsidR="00845CEA" w:rsidRDefault="00CC7992">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1. </w:t>
      </w:r>
      <w:r>
        <w:rPr>
          <w:rFonts w:ascii="Times New Roman" w:eastAsia="仿宋_GB2312" w:hAnsi="Times New Roman" w:cs="Times New Roman" w:hint="eastAsia"/>
          <w:sz w:val="32"/>
          <w:szCs w:val="32"/>
        </w:rPr>
        <w:t>所授课程在学校人才培养体系中的地位和作用。（对学校人才培养目标的支撑作用）</w:t>
      </w:r>
    </w:p>
    <w:p w:rsidR="00845CEA" w:rsidRDefault="00CC7992">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 </w:t>
      </w:r>
      <w:r>
        <w:rPr>
          <w:rFonts w:ascii="Times New Roman" w:eastAsia="仿宋_GB2312" w:hAnsi="Times New Roman" w:cs="Times New Roman" w:hint="eastAsia"/>
          <w:sz w:val="32"/>
          <w:szCs w:val="32"/>
        </w:rPr>
        <w:t>所授课程对培养中国特色社会主义合格建设者和可靠接班人的贡献度如何？（思想政治理论课的作用）</w:t>
      </w:r>
    </w:p>
    <w:p w:rsidR="00845CEA" w:rsidRDefault="00CC7992">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3. </w:t>
      </w:r>
      <w:r>
        <w:rPr>
          <w:rFonts w:ascii="Times New Roman" w:eastAsia="仿宋_GB2312" w:hAnsi="Times New Roman" w:cs="Times New Roman" w:hint="eastAsia"/>
          <w:sz w:val="32"/>
          <w:szCs w:val="32"/>
        </w:rPr>
        <w:t>如何实现对学生的能力培养（教学方式方法等）？如何考察学生的理想信念和“四个自信”情况（考核方式）？具体措施？</w:t>
      </w:r>
    </w:p>
    <w:p w:rsidR="00845CEA" w:rsidRDefault="00CC7992">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4. </w:t>
      </w:r>
      <w:r>
        <w:rPr>
          <w:rFonts w:ascii="Times New Roman" w:eastAsia="仿宋_GB2312" w:hAnsi="Times New Roman" w:cs="Times New Roman" w:hint="eastAsia"/>
          <w:sz w:val="32"/>
          <w:szCs w:val="32"/>
        </w:rPr>
        <w:t>课程培养目标达成度如何（课程评估）？学生满意度如何（课程评价）？如何持续改进？</w:t>
      </w:r>
      <w:r>
        <w:rPr>
          <w:rFonts w:ascii="Times New Roman" w:eastAsia="仿宋_GB2312" w:hAnsi="Times New Roman" w:cs="Times New Roman" w:hint="eastAsia"/>
          <w:sz w:val="32"/>
          <w:szCs w:val="32"/>
        </w:rPr>
        <w:t xml:space="preserve"> </w:t>
      </w:r>
    </w:p>
    <w:p w:rsidR="00845CEA" w:rsidRDefault="00CC7992" w:rsidP="00CB6B33">
      <w:pPr>
        <w:pStyle w:val="a6"/>
        <w:shd w:val="clear" w:color="auto" w:fill="FFFFFF"/>
        <w:spacing w:before="0" w:beforeAutospacing="0" w:after="0" w:afterAutospacing="0"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lastRenderedPageBreak/>
        <w:t>（十）制作学院文化墙。突出学院、学科、课程</w:t>
      </w:r>
      <w:proofErr w:type="gramStart"/>
      <w:r>
        <w:rPr>
          <w:rFonts w:ascii="Times New Roman" w:eastAsia="仿宋_GB2312" w:hAnsi="Times New Roman" w:cs="Times New Roman" w:hint="eastAsia"/>
          <w:b/>
          <w:bCs/>
          <w:sz w:val="32"/>
          <w:szCs w:val="32"/>
        </w:rPr>
        <w:t>的思政育人</w:t>
      </w:r>
      <w:proofErr w:type="gramEnd"/>
      <w:r>
        <w:rPr>
          <w:rFonts w:ascii="Times New Roman" w:eastAsia="仿宋_GB2312" w:hAnsi="Times New Roman" w:cs="Times New Roman" w:hint="eastAsia"/>
          <w:b/>
          <w:bCs/>
          <w:sz w:val="32"/>
          <w:szCs w:val="32"/>
        </w:rPr>
        <w:t>、文化育人特点。由综合办公室具体实施。</w:t>
      </w:r>
      <w:r>
        <w:rPr>
          <w:rFonts w:ascii="Times New Roman" w:eastAsia="仿宋_GB2312" w:hAnsi="Times New Roman" w:cs="Times New Roman" w:hint="eastAsia"/>
          <w:sz w:val="32"/>
          <w:szCs w:val="32"/>
        </w:rPr>
        <w:t>完成时间是</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p>
    <w:p w:rsidR="00845CEA" w:rsidRDefault="00CC7992" w:rsidP="00CB6B33">
      <w:pPr>
        <w:pStyle w:val="a6"/>
        <w:shd w:val="clear" w:color="auto" w:fill="FFFFFF"/>
        <w:spacing w:before="0" w:beforeAutospacing="0" w:after="0" w:afterAutospacing="0" w:line="60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三、</w:t>
      </w:r>
      <w:r>
        <w:rPr>
          <w:rFonts w:ascii="Times New Roman" w:eastAsia="仿宋_GB2312" w:hAnsi="Times New Roman" w:cs="Times New Roman"/>
          <w:b/>
          <w:sz w:val="32"/>
          <w:szCs w:val="32"/>
        </w:rPr>
        <w:t>明确责任</w:t>
      </w:r>
      <w:r>
        <w:rPr>
          <w:rFonts w:ascii="Times New Roman" w:eastAsia="仿宋_GB2312" w:hAnsi="Times New Roman" w:cs="Times New Roman" w:hint="eastAsia"/>
          <w:b/>
          <w:sz w:val="32"/>
          <w:szCs w:val="32"/>
        </w:rPr>
        <w:t>，加强督查</w:t>
      </w:r>
      <w:r>
        <w:rPr>
          <w:rFonts w:ascii="Times New Roman" w:eastAsia="仿宋_GB2312" w:hAnsi="Times New Roman" w:cs="Times New Roman"/>
          <w:b/>
          <w:sz w:val="32"/>
          <w:szCs w:val="32"/>
        </w:rPr>
        <w:t>。</w:t>
      </w:r>
    </w:p>
    <w:p w:rsidR="00845CEA" w:rsidRDefault="00CC7992">
      <w:pPr>
        <w:pStyle w:val="a6"/>
        <w:shd w:val="clear" w:color="auto" w:fill="FFFFFF"/>
        <w:spacing w:before="0" w:beforeAutospacing="0" w:after="0" w:afterAutospacing="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将思想政治理论课</w:t>
      </w:r>
      <w:r>
        <w:rPr>
          <w:rFonts w:ascii="Times New Roman" w:eastAsia="仿宋_GB2312" w:hAnsi="Times New Roman" w:cs="Times New Roman" w:hint="eastAsia"/>
          <w:sz w:val="32"/>
          <w:szCs w:val="32"/>
        </w:rPr>
        <w:t>教学效果改进</w:t>
      </w:r>
      <w:r>
        <w:rPr>
          <w:rFonts w:ascii="Times New Roman" w:eastAsia="仿宋_GB2312" w:hAnsi="Times New Roman" w:cs="Times New Roman"/>
          <w:sz w:val="32"/>
          <w:szCs w:val="32"/>
        </w:rPr>
        <w:t>情况纳入</w:t>
      </w:r>
      <w:r>
        <w:rPr>
          <w:rFonts w:ascii="Times New Roman" w:eastAsia="仿宋_GB2312" w:hAnsi="Times New Roman" w:cs="Times New Roman" w:hint="eastAsia"/>
          <w:sz w:val="32"/>
          <w:szCs w:val="32"/>
        </w:rPr>
        <w:t>领导班子成员</w:t>
      </w:r>
      <w:r>
        <w:rPr>
          <w:rFonts w:ascii="Times New Roman" w:eastAsia="仿宋_GB2312" w:hAnsi="Times New Roman" w:cs="Times New Roman"/>
          <w:sz w:val="32"/>
          <w:szCs w:val="32"/>
        </w:rPr>
        <w:t>的年度考评，加强督促检查和效果评估</w:t>
      </w:r>
      <w:r>
        <w:rPr>
          <w:rFonts w:ascii="Times New Roman" w:eastAsia="仿宋_GB2312" w:hAnsi="Times New Roman" w:cs="Times New Roman" w:hint="eastAsia"/>
          <w:sz w:val="32"/>
          <w:szCs w:val="32"/>
        </w:rPr>
        <w:t>。院长是第一责任人，教学副院长是直接责任人，教研室主任是课程建设和课程质量的第一责任人，教师是自己课堂教学管理和试卷档案材料整理的第一责任人。请大家切实履行职责。</w:t>
      </w:r>
    </w:p>
    <w:p w:rsidR="00845CEA" w:rsidRDefault="00845CEA">
      <w:pPr>
        <w:spacing w:line="600" w:lineRule="exact"/>
        <w:jc w:val="left"/>
        <w:rPr>
          <w:rFonts w:ascii="Times New Roman" w:eastAsia="仿宋_GB2312" w:hAnsi="Times New Roman" w:cs="Times New Roman"/>
          <w:sz w:val="32"/>
          <w:szCs w:val="32"/>
        </w:rPr>
      </w:pPr>
    </w:p>
    <w:p w:rsidR="00845CEA" w:rsidRDefault="00CC7992">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马克思主义学院</w:t>
      </w:r>
    </w:p>
    <w:p w:rsidR="00845CEA" w:rsidRDefault="00CC7992">
      <w:pPr>
        <w:spacing w:line="60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2017</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日</w:t>
      </w:r>
    </w:p>
    <w:p w:rsidR="00845CEA" w:rsidRDefault="00845CEA">
      <w:pPr>
        <w:spacing w:line="600" w:lineRule="exact"/>
        <w:ind w:firstLineChars="200" w:firstLine="640"/>
        <w:jc w:val="left"/>
        <w:rPr>
          <w:rFonts w:ascii="Times New Roman" w:eastAsia="仿宋_GB2312" w:hAnsi="Times New Roman" w:cs="Times New Roman"/>
          <w:sz w:val="32"/>
          <w:szCs w:val="32"/>
        </w:rPr>
      </w:pPr>
    </w:p>
    <w:p w:rsidR="00845CEA" w:rsidRDefault="00845CEA">
      <w:pPr>
        <w:spacing w:line="600" w:lineRule="exact"/>
        <w:ind w:firstLineChars="200" w:firstLine="640"/>
        <w:jc w:val="left"/>
        <w:rPr>
          <w:rFonts w:ascii="Times New Roman" w:eastAsia="仿宋_GB2312" w:hAnsi="Times New Roman" w:cs="Times New Roman"/>
          <w:sz w:val="32"/>
          <w:szCs w:val="32"/>
        </w:rPr>
      </w:pPr>
    </w:p>
    <w:p w:rsidR="00845CEA" w:rsidRDefault="00845CEA">
      <w:pPr>
        <w:spacing w:line="600" w:lineRule="exact"/>
        <w:ind w:firstLineChars="200" w:firstLine="640"/>
        <w:jc w:val="left"/>
        <w:rPr>
          <w:rFonts w:ascii="Times New Roman" w:eastAsia="仿宋_GB2312" w:hAnsi="Times New Roman" w:cs="Times New Roman"/>
          <w:sz w:val="32"/>
          <w:szCs w:val="32"/>
        </w:rPr>
      </w:pPr>
    </w:p>
    <w:p w:rsidR="00845CEA" w:rsidRDefault="00845CEA">
      <w:pPr>
        <w:spacing w:line="600" w:lineRule="exact"/>
        <w:ind w:firstLineChars="200" w:firstLine="640"/>
        <w:jc w:val="left"/>
        <w:rPr>
          <w:rFonts w:ascii="Times New Roman" w:eastAsia="仿宋_GB2312" w:hAnsi="Times New Roman" w:cs="Times New Roman"/>
          <w:sz w:val="32"/>
          <w:szCs w:val="32"/>
        </w:rPr>
      </w:pPr>
    </w:p>
    <w:p w:rsidR="00845CEA" w:rsidRDefault="00845CEA">
      <w:pPr>
        <w:spacing w:line="600" w:lineRule="exact"/>
        <w:ind w:firstLineChars="200" w:firstLine="640"/>
        <w:jc w:val="left"/>
        <w:rPr>
          <w:rFonts w:ascii="Times New Roman" w:eastAsia="仿宋_GB2312" w:hAnsi="Times New Roman" w:cs="Times New Roman"/>
          <w:sz w:val="32"/>
          <w:szCs w:val="32"/>
        </w:rPr>
      </w:pPr>
    </w:p>
    <w:p w:rsidR="00845CEA" w:rsidRDefault="00845CEA">
      <w:pPr>
        <w:spacing w:line="600" w:lineRule="exact"/>
        <w:ind w:firstLineChars="200" w:firstLine="640"/>
        <w:jc w:val="left"/>
        <w:rPr>
          <w:rFonts w:ascii="Times New Roman" w:eastAsia="仿宋_GB2312" w:hAnsi="Times New Roman" w:cs="Times New Roman"/>
          <w:sz w:val="32"/>
          <w:szCs w:val="32"/>
        </w:rPr>
      </w:pPr>
    </w:p>
    <w:p w:rsidR="00845CEA" w:rsidRDefault="00845CEA">
      <w:pPr>
        <w:spacing w:line="600" w:lineRule="exact"/>
        <w:ind w:firstLineChars="200" w:firstLine="640"/>
        <w:jc w:val="left"/>
        <w:rPr>
          <w:rFonts w:ascii="Times New Roman" w:eastAsia="仿宋_GB2312" w:hAnsi="Times New Roman" w:cs="Times New Roman"/>
          <w:sz w:val="32"/>
          <w:szCs w:val="32"/>
        </w:rPr>
      </w:pPr>
    </w:p>
    <w:p w:rsidR="00845CEA" w:rsidRDefault="00845CEA">
      <w:pPr>
        <w:spacing w:line="600" w:lineRule="exact"/>
        <w:ind w:firstLineChars="200" w:firstLine="640"/>
        <w:jc w:val="left"/>
        <w:rPr>
          <w:rFonts w:ascii="Times New Roman" w:eastAsia="仿宋_GB2312" w:hAnsi="Times New Roman" w:cs="Times New Roman"/>
          <w:sz w:val="32"/>
          <w:szCs w:val="32"/>
        </w:rPr>
      </w:pPr>
    </w:p>
    <w:p w:rsidR="00845CEA" w:rsidRDefault="00845CEA">
      <w:pPr>
        <w:spacing w:line="600" w:lineRule="exact"/>
        <w:ind w:firstLineChars="200" w:firstLine="640"/>
        <w:jc w:val="left"/>
        <w:rPr>
          <w:rFonts w:ascii="Times New Roman" w:eastAsia="仿宋_GB2312" w:hAnsi="Times New Roman" w:cs="Times New Roman"/>
          <w:sz w:val="32"/>
          <w:szCs w:val="32"/>
        </w:rPr>
      </w:pPr>
    </w:p>
    <w:p w:rsidR="00845CEA" w:rsidRDefault="00845CEA">
      <w:pPr>
        <w:spacing w:line="600" w:lineRule="exact"/>
        <w:ind w:firstLineChars="200" w:firstLine="640"/>
        <w:jc w:val="left"/>
        <w:rPr>
          <w:rFonts w:ascii="Times New Roman" w:eastAsia="仿宋_GB2312" w:hAnsi="Times New Roman" w:cs="Times New Roman"/>
          <w:sz w:val="32"/>
          <w:szCs w:val="32"/>
        </w:rPr>
      </w:pPr>
    </w:p>
    <w:p w:rsidR="00845CEA" w:rsidRDefault="00845CEA">
      <w:pPr>
        <w:spacing w:line="600" w:lineRule="exact"/>
        <w:jc w:val="left"/>
        <w:rPr>
          <w:rFonts w:ascii="Times New Roman" w:eastAsia="仿宋_GB2312" w:hAnsi="Times New Roman" w:cs="Times New Roman"/>
          <w:sz w:val="32"/>
          <w:szCs w:val="32"/>
        </w:rPr>
      </w:pPr>
    </w:p>
    <w:p w:rsidR="00845CEA" w:rsidRDefault="00CC7992">
      <w:pPr>
        <w:spacing w:line="600" w:lineRule="exact"/>
        <w:jc w:val="left"/>
        <w:rPr>
          <w:rFonts w:ascii="黑体" w:eastAsia="黑体" w:hAnsi="黑体" w:cs="黑体"/>
          <w:b/>
          <w:bCs/>
          <w:sz w:val="30"/>
          <w:szCs w:val="30"/>
        </w:rPr>
      </w:pPr>
      <w:r>
        <w:rPr>
          <w:rFonts w:ascii="黑体" w:eastAsia="黑体" w:hAnsi="黑体" w:cs="黑体" w:hint="eastAsia"/>
          <w:b/>
          <w:bCs/>
          <w:sz w:val="30"/>
          <w:szCs w:val="30"/>
        </w:rPr>
        <w:lastRenderedPageBreak/>
        <w:t>附：</w:t>
      </w:r>
    </w:p>
    <w:p w:rsidR="00845CEA" w:rsidRDefault="00CC7992">
      <w:pPr>
        <w:spacing w:line="600" w:lineRule="exact"/>
        <w:jc w:val="center"/>
        <w:rPr>
          <w:rFonts w:ascii="黑体" w:eastAsia="黑体" w:hAnsi="黑体" w:cs="黑体"/>
          <w:b/>
          <w:bCs/>
          <w:sz w:val="44"/>
          <w:szCs w:val="44"/>
        </w:rPr>
      </w:pPr>
      <w:r>
        <w:rPr>
          <w:rFonts w:ascii="黑体" w:eastAsia="黑体" w:hAnsi="黑体" w:cs="黑体" w:hint="eastAsia"/>
          <w:b/>
          <w:bCs/>
          <w:sz w:val="44"/>
          <w:szCs w:val="44"/>
        </w:rPr>
        <w:t>暑期备课会安排情况</w:t>
      </w:r>
    </w:p>
    <w:p w:rsidR="00845CEA" w:rsidRDefault="00845CEA">
      <w:pPr>
        <w:spacing w:line="600" w:lineRule="exact"/>
        <w:jc w:val="center"/>
        <w:rPr>
          <w:rFonts w:ascii="黑体" w:eastAsia="黑体" w:hAnsi="黑体" w:cs="黑体"/>
          <w:b/>
          <w:bCs/>
          <w:sz w:val="44"/>
          <w:szCs w:val="44"/>
        </w:rPr>
      </w:pPr>
    </w:p>
    <w:p w:rsidR="00845CEA" w:rsidRDefault="00CC7992">
      <w:pPr>
        <w:spacing w:line="560" w:lineRule="exact"/>
        <w:jc w:val="left"/>
        <w:rPr>
          <w:rFonts w:ascii="黑体" w:eastAsia="黑体" w:hAnsi="黑体" w:cs="黑体"/>
          <w:sz w:val="30"/>
          <w:szCs w:val="30"/>
        </w:rPr>
      </w:pPr>
      <w:r>
        <w:rPr>
          <w:rFonts w:ascii="黑体" w:eastAsia="黑体" w:hAnsi="黑体" w:cs="黑体" w:hint="eastAsia"/>
          <w:sz w:val="30"/>
          <w:szCs w:val="30"/>
        </w:rPr>
        <w:t xml:space="preserve">时间：2017年8月28日——2017年9月1日 </w:t>
      </w:r>
    </w:p>
    <w:tbl>
      <w:tblPr>
        <w:tblW w:w="96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649"/>
        <w:gridCol w:w="1614"/>
        <w:gridCol w:w="4617"/>
        <w:gridCol w:w="1657"/>
      </w:tblGrid>
      <w:tr w:rsidR="00845CEA">
        <w:trPr>
          <w:trHeight w:hRule="exact" w:val="624"/>
        </w:trPr>
        <w:tc>
          <w:tcPr>
            <w:tcW w:w="1143" w:type="dxa"/>
            <w:vAlign w:val="center"/>
          </w:tcPr>
          <w:p w:rsidR="00845CEA" w:rsidRDefault="00CC7992">
            <w:pPr>
              <w:spacing w:line="300" w:lineRule="exact"/>
              <w:jc w:val="center"/>
              <w:rPr>
                <w:rFonts w:ascii="黑体" w:eastAsia="黑体" w:hAnsi="黑体" w:cs="黑体"/>
                <w:b/>
                <w:sz w:val="28"/>
                <w:szCs w:val="28"/>
              </w:rPr>
            </w:pPr>
            <w:r>
              <w:rPr>
                <w:rFonts w:ascii="黑体" w:eastAsia="黑体" w:hAnsi="黑体" w:cs="黑体" w:hint="eastAsia"/>
                <w:b/>
                <w:sz w:val="28"/>
                <w:szCs w:val="28"/>
              </w:rPr>
              <w:t>日 期</w:t>
            </w:r>
          </w:p>
        </w:tc>
        <w:tc>
          <w:tcPr>
            <w:tcW w:w="2263" w:type="dxa"/>
            <w:gridSpan w:val="2"/>
            <w:vAlign w:val="center"/>
          </w:tcPr>
          <w:p w:rsidR="00845CEA" w:rsidRDefault="00CC7992">
            <w:pPr>
              <w:spacing w:line="300" w:lineRule="exact"/>
              <w:jc w:val="center"/>
              <w:rPr>
                <w:rFonts w:ascii="黑体" w:eastAsia="黑体" w:hAnsi="黑体" w:cs="黑体"/>
                <w:b/>
                <w:sz w:val="28"/>
                <w:szCs w:val="28"/>
              </w:rPr>
            </w:pPr>
            <w:r>
              <w:rPr>
                <w:rFonts w:ascii="黑体" w:eastAsia="黑体" w:hAnsi="黑体" w:cs="黑体" w:hint="eastAsia"/>
                <w:b/>
                <w:sz w:val="28"/>
                <w:szCs w:val="28"/>
              </w:rPr>
              <w:t>时  间</w:t>
            </w:r>
          </w:p>
        </w:tc>
        <w:tc>
          <w:tcPr>
            <w:tcW w:w="4617" w:type="dxa"/>
            <w:vAlign w:val="center"/>
          </w:tcPr>
          <w:p w:rsidR="00845CEA" w:rsidRDefault="00CC7992">
            <w:pPr>
              <w:spacing w:line="300" w:lineRule="exact"/>
              <w:jc w:val="center"/>
              <w:rPr>
                <w:rFonts w:ascii="黑体" w:eastAsia="黑体" w:hAnsi="黑体" w:cs="黑体"/>
                <w:b/>
                <w:sz w:val="28"/>
                <w:szCs w:val="28"/>
              </w:rPr>
            </w:pPr>
            <w:r>
              <w:rPr>
                <w:rFonts w:ascii="黑体" w:eastAsia="黑体" w:hAnsi="黑体" w:cs="黑体" w:hint="eastAsia"/>
                <w:b/>
                <w:sz w:val="28"/>
                <w:szCs w:val="28"/>
              </w:rPr>
              <w:t>培训内容</w:t>
            </w:r>
          </w:p>
        </w:tc>
        <w:tc>
          <w:tcPr>
            <w:tcW w:w="1657" w:type="dxa"/>
            <w:vAlign w:val="center"/>
          </w:tcPr>
          <w:p w:rsidR="00845CEA" w:rsidRDefault="00CC7992">
            <w:pPr>
              <w:spacing w:line="300" w:lineRule="exact"/>
              <w:jc w:val="center"/>
              <w:rPr>
                <w:rFonts w:ascii="黑体" w:eastAsia="黑体" w:hAnsi="黑体" w:cs="黑体"/>
                <w:b/>
                <w:sz w:val="28"/>
                <w:szCs w:val="28"/>
              </w:rPr>
            </w:pPr>
            <w:r>
              <w:rPr>
                <w:rFonts w:ascii="黑体" w:eastAsia="黑体" w:hAnsi="黑体" w:cs="黑体" w:hint="eastAsia"/>
                <w:b/>
                <w:sz w:val="28"/>
                <w:szCs w:val="28"/>
              </w:rPr>
              <w:t>地点</w:t>
            </w:r>
          </w:p>
        </w:tc>
      </w:tr>
      <w:tr w:rsidR="00845CEA">
        <w:trPr>
          <w:trHeight w:val="1613"/>
        </w:trPr>
        <w:tc>
          <w:tcPr>
            <w:tcW w:w="1143" w:type="dxa"/>
            <w:vMerge w:val="restart"/>
            <w:vAlign w:val="center"/>
          </w:tcPr>
          <w:p w:rsidR="00845CEA" w:rsidRDefault="00CC7992">
            <w:pPr>
              <w:spacing w:line="300" w:lineRule="exact"/>
              <w:rPr>
                <w:rFonts w:ascii="华文楷体" w:eastAsia="华文楷体" w:hAnsi="华文楷体"/>
                <w:color w:val="000000"/>
                <w:szCs w:val="21"/>
              </w:rPr>
            </w:pPr>
            <w:r>
              <w:rPr>
                <w:rFonts w:ascii="华文楷体" w:eastAsia="华文楷体" w:hAnsi="华文楷体" w:hint="eastAsia"/>
                <w:color w:val="000000"/>
                <w:szCs w:val="21"/>
              </w:rPr>
              <w:t>8月28日</w:t>
            </w:r>
          </w:p>
        </w:tc>
        <w:tc>
          <w:tcPr>
            <w:tcW w:w="649" w:type="dxa"/>
            <w:vAlign w:val="center"/>
          </w:tcPr>
          <w:p w:rsidR="00845CEA" w:rsidRDefault="00CC7992">
            <w:pPr>
              <w:spacing w:line="300" w:lineRule="exact"/>
              <w:ind w:leftChars="-50" w:left="-105" w:firstLineChars="50" w:firstLine="105"/>
              <w:rPr>
                <w:rFonts w:ascii="华文楷体" w:eastAsia="华文楷体" w:hAnsi="华文楷体"/>
                <w:color w:val="000000"/>
                <w:szCs w:val="21"/>
              </w:rPr>
            </w:pPr>
            <w:r>
              <w:rPr>
                <w:rFonts w:ascii="华文楷体" w:eastAsia="华文楷体" w:hAnsi="华文楷体" w:hint="eastAsia"/>
                <w:color w:val="000000"/>
                <w:szCs w:val="21"/>
              </w:rPr>
              <w:t>上午</w:t>
            </w:r>
          </w:p>
        </w:tc>
        <w:tc>
          <w:tcPr>
            <w:tcW w:w="1614" w:type="dxa"/>
            <w:vAlign w:val="center"/>
          </w:tcPr>
          <w:p w:rsidR="00845CEA" w:rsidRDefault="00CC7992">
            <w:pPr>
              <w:spacing w:line="300" w:lineRule="exact"/>
              <w:ind w:leftChars="-70" w:left="-147" w:firstLineChars="50" w:firstLine="105"/>
              <w:rPr>
                <w:rFonts w:ascii="华文楷体" w:eastAsia="华文楷体" w:hAnsi="华文楷体"/>
                <w:color w:val="000000"/>
                <w:szCs w:val="21"/>
              </w:rPr>
            </w:pPr>
            <w:r>
              <w:rPr>
                <w:rFonts w:ascii="华文楷体" w:eastAsia="华文楷体" w:hAnsi="华文楷体" w:hint="eastAsia"/>
                <w:color w:val="000000"/>
                <w:szCs w:val="21"/>
              </w:rPr>
              <w:t>8:30～12:00</w:t>
            </w:r>
          </w:p>
        </w:tc>
        <w:tc>
          <w:tcPr>
            <w:tcW w:w="4617" w:type="dxa"/>
            <w:vAlign w:val="center"/>
          </w:tcPr>
          <w:p w:rsidR="00845CEA" w:rsidRDefault="00CC7992">
            <w:pPr>
              <w:spacing w:line="300" w:lineRule="exact"/>
              <w:ind w:leftChars="-50" w:left="-105" w:firstLineChars="50" w:firstLine="105"/>
              <w:rPr>
                <w:rFonts w:ascii="华文楷体" w:eastAsia="华文楷体" w:hAnsi="华文楷体"/>
                <w:b/>
                <w:color w:val="000000"/>
                <w:szCs w:val="21"/>
              </w:rPr>
            </w:pPr>
            <w:r>
              <w:rPr>
                <w:rFonts w:ascii="华文楷体" w:eastAsia="华文楷体" w:hAnsi="华文楷体" w:hint="eastAsia"/>
                <w:b/>
                <w:color w:val="000000"/>
                <w:szCs w:val="21"/>
              </w:rPr>
              <w:t>备课会启动仪式</w:t>
            </w:r>
          </w:p>
          <w:p w:rsidR="00845CEA" w:rsidRDefault="00CC7992">
            <w:pPr>
              <w:spacing w:line="300" w:lineRule="exact"/>
              <w:rPr>
                <w:rFonts w:ascii="华文楷体" w:eastAsia="华文楷体" w:hAnsi="华文楷体"/>
                <w:color w:val="000000"/>
                <w:szCs w:val="21"/>
              </w:rPr>
            </w:pPr>
            <w:r>
              <w:rPr>
                <w:rFonts w:ascii="华文楷体" w:eastAsia="华文楷体" w:hAnsi="华文楷体" w:hint="eastAsia"/>
                <w:color w:val="000000"/>
                <w:szCs w:val="21"/>
              </w:rPr>
              <w:t>1.邓院长讲话</w:t>
            </w:r>
          </w:p>
          <w:p w:rsidR="00845CEA" w:rsidRDefault="00CC7992">
            <w:pPr>
              <w:spacing w:line="300" w:lineRule="exact"/>
              <w:rPr>
                <w:rFonts w:ascii="华文楷体" w:eastAsia="华文楷体" w:hAnsi="华文楷体"/>
                <w:color w:val="000000"/>
                <w:szCs w:val="21"/>
              </w:rPr>
            </w:pPr>
            <w:r>
              <w:rPr>
                <w:rFonts w:ascii="华文楷体" w:eastAsia="华文楷体" w:hAnsi="华文楷体" w:hint="eastAsia"/>
                <w:color w:val="000000"/>
                <w:szCs w:val="21"/>
              </w:rPr>
              <w:t>2.专家报告一</w:t>
            </w:r>
          </w:p>
          <w:p w:rsidR="00845CEA" w:rsidRDefault="00CC7992">
            <w:pPr>
              <w:spacing w:line="300" w:lineRule="exact"/>
              <w:rPr>
                <w:rFonts w:ascii="华文楷体" w:eastAsia="华文楷体" w:hAnsi="华文楷体"/>
                <w:color w:val="000000"/>
                <w:szCs w:val="21"/>
              </w:rPr>
            </w:pPr>
            <w:r>
              <w:rPr>
                <w:rFonts w:ascii="华文楷体" w:eastAsia="华文楷体" w:hAnsi="华文楷体" w:hint="eastAsia"/>
                <w:color w:val="000000"/>
                <w:szCs w:val="21"/>
              </w:rPr>
              <w:t>3.专家报告二</w:t>
            </w:r>
          </w:p>
        </w:tc>
        <w:tc>
          <w:tcPr>
            <w:tcW w:w="1657" w:type="dxa"/>
            <w:vAlign w:val="center"/>
          </w:tcPr>
          <w:p w:rsidR="00845CEA" w:rsidRDefault="00CC7992" w:rsidP="00CB6B33">
            <w:pPr>
              <w:spacing w:line="300" w:lineRule="exact"/>
              <w:ind w:firstLineChars="100" w:firstLine="210"/>
              <w:rPr>
                <w:rFonts w:ascii="华文楷体" w:eastAsia="华文楷体" w:hAnsi="华文楷体"/>
                <w:color w:val="000000"/>
                <w:szCs w:val="21"/>
              </w:rPr>
            </w:pPr>
            <w:proofErr w:type="gramStart"/>
            <w:r>
              <w:rPr>
                <w:rFonts w:ascii="华文楷体" w:eastAsia="华文楷体" w:hAnsi="华文楷体" w:hint="eastAsia"/>
                <w:color w:val="000000"/>
                <w:szCs w:val="21"/>
              </w:rPr>
              <w:t>外专公寓</w:t>
            </w:r>
            <w:proofErr w:type="gramEnd"/>
          </w:p>
          <w:p w:rsidR="00845CEA" w:rsidRDefault="00845CEA">
            <w:pPr>
              <w:spacing w:line="300" w:lineRule="exact"/>
              <w:rPr>
                <w:rFonts w:ascii="华文楷体" w:eastAsia="华文楷体" w:hAnsi="华文楷体"/>
                <w:color w:val="000000"/>
                <w:szCs w:val="21"/>
              </w:rPr>
            </w:pPr>
          </w:p>
          <w:p w:rsidR="00845CEA" w:rsidRDefault="00845CEA">
            <w:pPr>
              <w:spacing w:line="300" w:lineRule="exact"/>
              <w:rPr>
                <w:rFonts w:ascii="华文楷体" w:eastAsia="华文楷体" w:hAnsi="华文楷体"/>
                <w:color w:val="000000"/>
                <w:szCs w:val="21"/>
              </w:rPr>
            </w:pPr>
          </w:p>
        </w:tc>
      </w:tr>
      <w:tr w:rsidR="00845CEA">
        <w:trPr>
          <w:trHeight w:hRule="exact" w:val="739"/>
        </w:trPr>
        <w:tc>
          <w:tcPr>
            <w:tcW w:w="1143" w:type="dxa"/>
            <w:vMerge/>
            <w:vAlign w:val="center"/>
          </w:tcPr>
          <w:p w:rsidR="00845CEA" w:rsidRDefault="00845CEA">
            <w:pPr>
              <w:spacing w:line="300" w:lineRule="exact"/>
              <w:rPr>
                <w:rFonts w:ascii="华文楷体" w:eastAsia="华文楷体" w:hAnsi="华文楷体"/>
                <w:color w:val="000000"/>
                <w:szCs w:val="21"/>
              </w:rPr>
            </w:pPr>
          </w:p>
        </w:tc>
        <w:tc>
          <w:tcPr>
            <w:tcW w:w="649" w:type="dxa"/>
            <w:vAlign w:val="center"/>
          </w:tcPr>
          <w:p w:rsidR="00845CEA" w:rsidRDefault="00CC7992">
            <w:pPr>
              <w:spacing w:line="300" w:lineRule="exact"/>
              <w:ind w:leftChars="-50" w:left="-105" w:firstLineChars="50" w:firstLine="105"/>
              <w:rPr>
                <w:rFonts w:ascii="华文楷体" w:eastAsia="华文楷体" w:hAnsi="华文楷体"/>
                <w:color w:val="000000"/>
                <w:szCs w:val="21"/>
              </w:rPr>
            </w:pPr>
            <w:r>
              <w:rPr>
                <w:rFonts w:ascii="华文楷体" w:eastAsia="华文楷体" w:hAnsi="华文楷体" w:hint="eastAsia"/>
                <w:color w:val="000000"/>
                <w:szCs w:val="21"/>
              </w:rPr>
              <w:t>下午</w:t>
            </w:r>
          </w:p>
        </w:tc>
        <w:tc>
          <w:tcPr>
            <w:tcW w:w="1614" w:type="dxa"/>
            <w:vAlign w:val="center"/>
          </w:tcPr>
          <w:p w:rsidR="00845CEA" w:rsidRDefault="00CC7992">
            <w:pPr>
              <w:spacing w:line="300" w:lineRule="exact"/>
              <w:ind w:leftChars="-70" w:left="-147" w:firstLineChars="50" w:firstLine="105"/>
              <w:rPr>
                <w:rFonts w:ascii="华文楷体" w:eastAsia="华文楷体" w:hAnsi="华文楷体"/>
                <w:color w:val="000000"/>
                <w:szCs w:val="21"/>
              </w:rPr>
            </w:pPr>
            <w:r>
              <w:rPr>
                <w:rFonts w:ascii="华文楷体" w:eastAsia="华文楷体" w:hAnsi="华文楷体" w:hint="eastAsia"/>
                <w:color w:val="000000"/>
                <w:szCs w:val="21"/>
              </w:rPr>
              <w:t>3:00——6：00</w:t>
            </w:r>
          </w:p>
        </w:tc>
        <w:tc>
          <w:tcPr>
            <w:tcW w:w="4617" w:type="dxa"/>
            <w:vMerge w:val="restart"/>
            <w:vAlign w:val="center"/>
          </w:tcPr>
          <w:p w:rsidR="00845CEA" w:rsidRDefault="00CC7992">
            <w:pPr>
              <w:spacing w:line="300" w:lineRule="exact"/>
              <w:rPr>
                <w:rFonts w:ascii="华文楷体" w:eastAsia="华文楷体" w:hAnsi="华文楷体"/>
                <w:color w:val="000000"/>
                <w:szCs w:val="21"/>
              </w:rPr>
            </w:pPr>
            <w:r>
              <w:rPr>
                <w:rFonts w:ascii="华文楷体" w:eastAsia="华文楷体" w:hAnsi="华文楷体" w:hint="eastAsia"/>
                <w:color w:val="000000"/>
                <w:szCs w:val="21"/>
              </w:rPr>
              <w:t>各教研室分别组织集体备课</w:t>
            </w:r>
          </w:p>
        </w:tc>
        <w:tc>
          <w:tcPr>
            <w:tcW w:w="1657" w:type="dxa"/>
            <w:vAlign w:val="center"/>
          </w:tcPr>
          <w:p w:rsidR="00845CEA" w:rsidRDefault="00CC7992">
            <w:pPr>
              <w:spacing w:line="300" w:lineRule="exact"/>
              <w:rPr>
                <w:rFonts w:ascii="华文楷体" w:eastAsia="华文楷体" w:hAnsi="华文楷体"/>
                <w:color w:val="000000"/>
                <w:szCs w:val="21"/>
              </w:rPr>
            </w:pPr>
            <w:r>
              <w:rPr>
                <w:rFonts w:ascii="华文楷体" w:eastAsia="华文楷体" w:hAnsi="华文楷体" w:hint="eastAsia"/>
                <w:color w:val="000000"/>
                <w:szCs w:val="21"/>
              </w:rPr>
              <w:t xml:space="preserve">  教发中心</w:t>
            </w:r>
          </w:p>
        </w:tc>
      </w:tr>
      <w:tr w:rsidR="00845CEA">
        <w:trPr>
          <w:trHeight w:hRule="exact" w:val="680"/>
        </w:trPr>
        <w:tc>
          <w:tcPr>
            <w:tcW w:w="1143" w:type="dxa"/>
            <w:vMerge w:val="restart"/>
            <w:vAlign w:val="center"/>
          </w:tcPr>
          <w:p w:rsidR="00845CEA" w:rsidRDefault="00CC7992">
            <w:pPr>
              <w:spacing w:line="300" w:lineRule="exact"/>
              <w:rPr>
                <w:rFonts w:ascii="华文楷体" w:eastAsia="华文楷体" w:hAnsi="华文楷体"/>
                <w:color w:val="000000"/>
                <w:szCs w:val="21"/>
              </w:rPr>
            </w:pPr>
            <w:r>
              <w:rPr>
                <w:rFonts w:ascii="华文楷体" w:eastAsia="华文楷体" w:hAnsi="华文楷体" w:hint="eastAsia"/>
                <w:color w:val="000000"/>
                <w:szCs w:val="21"/>
              </w:rPr>
              <w:t>8月29日</w:t>
            </w:r>
          </w:p>
        </w:tc>
        <w:tc>
          <w:tcPr>
            <w:tcW w:w="649" w:type="dxa"/>
            <w:vMerge w:val="restart"/>
            <w:vAlign w:val="center"/>
          </w:tcPr>
          <w:p w:rsidR="00845CEA" w:rsidRDefault="00CC7992">
            <w:pPr>
              <w:spacing w:line="300" w:lineRule="exact"/>
              <w:ind w:leftChars="-50" w:left="-105" w:firstLineChars="50" w:firstLine="105"/>
              <w:rPr>
                <w:rFonts w:ascii="华文楷体" w:eastAsia="华文楷体" w:hAnsi="华文楷体"/>
                <w:color w:val="000000"/>
                <w:szCs w:val="21"/>
              </w:rPr>
            </w:pPr>
            <w:r>
              <w:rPr>
                <w:rFonts w:ascii="华文楷体" w:eastAsia="华文楷体" w:hAnsi="华文楷体" w:hint="eastAsia"/>
                <w:color w:val="000000"/>
                <w:szCs w:val="21"/>
              </w:rPr>
              <w:t>上午</w:t>
            </w:r>
          </w:p>
        </w:tc>
        <w:tc>
          <w:tcPr>
            <w:tcW w:w="1614" w:type="dxa"/>
            <w:vAlign w:val="center"/>
          </w:tcPr>
          <w:p w:rsidR="00845CEA" w:rsidRDefault="00CC7992">
            <w:pPr>
              <w:spacing w:line="300" w:lineRule="exact"/>
              <w:ind w:leftChars="-70" w:left="-147" w:firstLineChars="50" w:firstLine="105"/>
              <w:rPr>
                <w:rFonts w:ascii="华文楷体" w:eastAsia="华文楷体" w:hAnsi="华文楷体"/>
                <w:color w:val="000000"/>
                <w:szCs w:val="21"/>
              </w:rPr>
            </w:pPr>
            <w:r>
              <w:rPr>
                <w:rFonts w:ascii="华文楷体" w:eastAsia="华文楷体" w:hAnsi="华文楷体" w:hint="eastAsia"/>
                <w:color w:val="000000"/>
                <w:szCs w:val="21"/>
              </w:rPr>
              <w:t>8:30——10:00</w:t>
            </w:r>
          </w:p>
        </w:tc>
        <w:tc>
          <w:tcPr>
            <w:tcW w:w="4617" w:type="dxa"/>
            <w:vAlign w:val="center"/>
          </w:tcPr>
          <w:p w:rsidR="00845CEA" w:rsidRDefault="00CC7992">
            <w:pPr>
              <w:spacing w:line="300" w:lineRule="exact"/>
              <w:rPr>
                <w:rFonts w:ascii="华文楷体" w:eastAsia="华文楷体" w:hAnsi="华文楷体"/>
                <w:color w:val="000000"/>
                <w:szCs w:val="21"/>
              </w:rPr>
            </w:pPr>
            <w:r>
              <w:rPr>
                <w:rFonts w:ascii="华文楷体" w:eastAsia="华文楷体" w:hAnsi="华文楷体" w:hint="eastAsia"/>
                <w:color w:val="000000"/>
                <w:szCs w:val="21"/>
              </w:rPr>
              <w:t>专家报告</w:t>
            </w:r>
            <w:proofErr w:type="gramStart"/>
            <w:r>
              <w:rPr>
                <w:rFonts w:ascii="华文楷体" w:eastAsia="华文楷体" w:hAnsi="华文楷体" w:hint="eastAsia"/>
                <w:color w:val="000000"/>
                <w:szCs w:val="21"/>
              </w:rPr>
              <w:t>一</w:t>
            </w:r>
            <w:proofErr w:type="gramEnd"/>
          </w:p>
        </w:tc>
        <w:tc>
          <w:tcPr>
            <w:tcW w:w="1657" w:type="dxa"/>
            <w:vMerge w:val="restart"/>
            <w:vAlign w:val="center"/>
          </w:tcPr>
          <w:p w:rsidR="00845CEA" w:rsidRDefault="00CC7992" w:rsidP="00CB6B33">
            <w:pPr>
              <w:spacing w:line="300" w:lineRule="exact"/>
              <w:ind w:firstLineChars="150" w:firstLine="315"/>
              <w:rPr>
                <w:rFonts w:ascii="华文楷体" w:eastAsia="华文楷体" w:hAnsi="华文楷体"/>
                <w:color w:val="000000"/>
                <w:szCs w:val="21"/>
              </w:rPr>
            </w:pPr>
            <w:proofErr w:type="gramStart"/>
            <w:r>
              <w:rPr>
                <w:rFonts w:ascii="华文楷体" w:eastAsia="华文楷体" w:hAnsi="华文楷体" w:hint="eastAsia"/>
                <w:color w:val="000000"/>
                <w:szCs w:val="21"/>
              </w:rPr>
              <w:t>外专公寓</w:t>
            </w:r>
            <w:proofErr w:type="gramEnd"/>
          </w:p>
          <w:p w:rsidR="00845CEA" w:rsidRDefault="00845CEA">
            <w:pPr>
              <w:spacing w:line="300" w:lineRule="exact"/>
              <w:rPr>
                <w:rFonts w:ascii="华文楷体" w:eastAsia="华文楷体" w:hAnsi="华文楷体"/>
                <w:color w:val="000000"/>
                <w:szCs w:val="21"/>
              </w:rPr>
            </w:pPr>
          </w:p>
          <w:p w:rsidR="00845CEA" w:rsidRDefault="00845CEA">
            <w:pPr>
              <w:spacing w:line="300" w:lineRule="exact"/>
              <w:rPr>
                <w:rFonts w:ascii="华文楷体" w:eastAsia="华文楷体" w:hAnsi="华文楷体"/>
                <w:color w:val="000000"/>
                <w:szCs w:val="21"/>
              </w:rPr>
            </w:pPr>
          </w:p>
        </w:tc>
      </w:tr>
      <w:tr w:rsidR="00845CEA">
        <w:trPr>
          <w:trHeight w:hRule="exact" w:val="680"/>
        </w:trPr>
        <w:tc>
          <w:tcPr>
            <w:tcW w:w="1143" w:type="dxa"/>
            <w:vMerge/>
            <w:vAlign w:val="center"/>
          </w:tcPr>
          <w:p w:rsidR="00845CEA" w:rsidRDefault="00845CEA">
            <w:pPr>
              <w:spacing w:line="300" w:lineRule="exact"/>
              <w:rPr>
                <w:rFonts w:ascii="华文楷体" w:eastAsia="华文楷体" w:hAnsi="华文楷体"/>
                <w:color w:val="000000"/>
                <w:szCs w:val="21"/>
              </w:rPr>
            </w:pPr>
          </w:p>
        </w:tc>
        <w:tc>
          <w:tcPr>
            <w:tcW w:w="649" w:type="dxa"/>
            <w:vMerge/>
            <w:vAlign w:val="center"/>
          </w:tcPr>
          <w:p w:rsidR="00845CEA" w:rsidRDefault="00845CEA">
            <w:pPr>
              <w:spacing w:line="300" w:lineRule="exact"/>
              <w:ind w:leftChars="-50" w:left="-105" w:firstLineChars="50" w:firstLine="105"/>
              <w:rPr>
                <w:rFonts w:ascii="华文楷体" w:eastAsia="华文楷体" w:hAnsi="华文楷体"/>
                <w:color w:val="000000"/>
                <w:szCs w:val="21"/>
              </w:rPr>
            </w:pPr>
          </w:p>
        </w:tc>
        <w:tc>
          <w:tcPr>
            <w:tcW w:w="1614" w:type="dxa"/>
            <w:vAlign w:val="center"/>
          </w:tcPr>
          <w:p w:rsidR="00845CEA" w:rsidRDefault="00CC7992">
            <w:pPr>
              <w:spacing w:line="300" w:lineRule="exact"/>
              <w:ind w:leftChars="-70" w:left="-147" w:firstLineChars="50" w:firstLine="105"/>
              <w:rPr>
                <w:rFonts w:ascii="华文楷体" w:eastAsia="华文楷体" w:hAnsi="华文楷体"/>
                <w:color w:val="000000"/>
                <w:szCs w:val="21"/>
              </w:rPr>
            </w:pPr>
            <w:r>
              <w:rPr>
                <w:rFonts w:ascii="华文楷体" w:eastAsia="华文楷体" w:hAnsi="华文楷体" w:hint="eastAsia"/>
                <w:color w:val="000000"/>
                <w:szCs w:val="21"/>
              </w:rPr>
              <w:t>10:10～11:40</w:t>
            </w:r>
          </w:p>
        </w:tc>
        <w:tc>
          <w:tcPr>
            <w:tcW w:w="4617" w:type="dxa"/>
            <w:vAlign w:val="center"/>
          </w:tcPr>
          <w:p w:rsidR="00845CEA" w:rsidRDefault="00CC7992">
            <w:pPr>
              <w:spacing w:line="300" w:lineRule="exact"/>
              <w:rPr>
                <w:rFonts w:ascii="华文楷体" w:eastAsia="华文楷体" w:hAnsi="华文楷体"/>
                <w:color w:val="000000"/>
                <w:szCs w:val="21"/>
              </w:rPr>
            </w:pPr>
            <w:r>
              <w:rPr>
                <w:rFonts w:ascii="华文楷体" w:eastAsia="华文楷体" w:hAnsi="华文楷体" w:hint="eastAsia"/>
                <w:color w:val="000000"/>
                <w:szCs w:val="21"/>
              </w:rPr>
              <w:t>交流报告</w:t>
            </w:r>
            <w:proofErr w:type="gramStart"/>
            <w:r>
              <w:rPr>
                <w:rFonts w:ascii="华文楷体" w:eastAsia="华文楷体" w:hAnsi="华文楷体" w:hint="eastAsia"/>
                <w:color w:val="000000"/>
                <w:szCs w:val="21"/>
              </w:rPr>
              <w:t>一</w:t>
            </w:r>
            <w:proofErr w:type="gramEnd"/>
          </w:p>
        </w:tc>
        <w:tc>
          <w:tcPr>
            <w:tcW w:w="1657" w:type="dxa"/>
            <w:vMerge/>
            <w:vAlign w:val="center"/>
          </w:tcPr>
          <w:p w:rsidR="00845CEA" w:rsidRDefault="00845CEA">
            <w:pPr>
              <w:spacing w:line="300" w:lineRule="exact"/>
              <w:ind w:leftChars="-50" w:left="-105" w:firstLineChars="50" w:firstLine="105"/>
              <w:rPr>
                <w:rFonts w:ascii="华文楷体" w:eastAsia="华文楷体" w:hAnsi="华文楷体"/>
                <w:color w:val="000000"/>
                <w:szCs w:val="21"/>
              </w:rPr>
            </w:pPr>
          </w:p>
        </w:tc>
      </w:tr>
      <w:tr w:rsidR="00845CEA">
        <w:trPr>
          <w:trHeight w:hRule="exact" w:val="680"/>
        </w:trPr>
        <w:tc>
          <w:tcPr>
            <w:tcW w:w="1143" w:type="dxa"/>
            <w:vMerge/>
            <w:vAlign w:val="center"/>
          </w:tcPr>
          <w:p w:rsidR="00845CEA" w:rsidRDefault="00845CEA">
            <w:pPr>
              <w:spacing w:line="300" w:lineRule="exact"/>
              <w:rPr>
                <w:rFonts w:ascii="华文楷体" w:eastAsia="华文楷体" w:hAnsi="华文楷体"/>
                <w:color w:val="000000"/>
                <w:szCs w:val="21"/>
              </w:rPr>
            </w:pPr>
          </w:p>
        </w:tc>
        <w:tc>
          <w:tcPr>
            <w:tcW w:w="649" w:type="dxa"/>
            <w:vAlign w:val="center"/>
          </w:tcPr>
          <w:p w:rsidR="00845CEA" w:rsidRDefault="00CC7992">
            <w:pPr>
              <w:spacing w:line="300" w:lineRule="exact"/>
              <w:ind w:leftChars="-50" w:left="-105" w:firstLineChars="50" w:firstLine="105"/>
              <w:rPr>
                <w:rFonts w:ascii="华文楷体" w:eastAsia="华文楷体" w:hAnsi="华文楷体"/>
                <w:color w:val="000000"/>
                <w:szCs w:val="21"/>
              </w:rPr>
            </w:pPr>
            <w:r>
              <w:rPr>
                <w:rFonts w:ascii="华文楷体" w:eastAsia="华文楷体" w:hAnsi="华文楷体" w:hint="eastAsia"/>
                <w:color w:val="000000"/>
                <w:szCs w:val="21"/>
              </w:rPr>
              <w:t>下午</w:t>
            </w:r>
          </w:p>
        </w:tc>
        <w:tc>
          <w:tcPr>
            <w:tcW w:w="1614" w:type="dxa"/>
            <w:vAlign w:val="center"/>
          </w:tcPr>
          <w:p w:rsidR="00845CEA" w:rsidRDefault="00CC7992">
            <w:pPr>
              <w:spacing w:line="300" w:lineRule="exact"/>
              <w:ind w:leftChars="-70" w:left="-147" w:firstLineChars="50" w:firstLine="105"/>
              <w:rPr>
                <w:rFonts w:ascii="华文楷体" w:eastAsia="华文楷体" w:hAnsi="华文楷体"/>
                <w:color w:val="000000"/>
                <w:szCs w:val="21"/>
              </w:rPr>
            </w:pPr>
            <w:r>
              <w:rPr>
                <w:rFonts w:ascii="华文楷体" w:eastAsia="华文楷体" w:hAnsi="华文楷体" w:hint="eastAsia"/>
                <w:color w:val="000000"/>
                <w:szCs w:val="21"/>
              </w:rPr>
              <w:t>3:00～6:00</w:t>
            </w:r>
          </w:p>
        </w:tc>
        <w:tc>
          <w:tcPr>
            <w:tcW w:w="4617" w:type="dxa"/>
            <w:vAlign w:val="center"/>
          </w:tcPr>
          <w:p w:rsidR="00845CEA" w:rsidRDefault="00CC7992">
            <w:pPr>
              <w:spacing w:line="300" w:lineRule="exact"/>
              <w:rPr>
                <w:rFonts w:ascii="华文楷体" w:eastAsia="华文楷体" w:hAnsi="华文楷体"/>
                <w:color w:val="000000"/>
                <w:szCs w:val="21"/>
              </w:rPr>
            </w:pPr>
            <w:r>
              <w:rPr>
                <w:rFonts w:ascii="华文楷体" w:eastAsia="华文楷体" w:hAnsi="华文楷体" w:hint="eastAsia"/>
                <w:color w:val="000000"/>
                <w:szCs w:val="21"/>
              </w:rPr>
              <w:t>各教研室分别组织集体备课</w:t>
            </w:r>
          </w:p>
        </w:tc>
        <w:tc>
          <w:tcPr>
            <w:tcW w:w="1657" w:type="dxa"/>
            <w:vAlign w:val="center"/>
          </w:tcPr>
          <w:p w:rsidR="00845CEA" w:rsidRDefault="00CC7992">
            <w:pPr>
              <w:spacing w:line="300" w:lineRule="exact"/>
              <w:ind w:leftChars="-50" w:left="-105" w:firstLineChars="50" w:firstLine="105"/>
              <w:rPr>
                <w:rFonts w:ascii="华文楷体" w:eastAsia="华文楷体" w:hAnsi="华文楷体"/>
                <w:color w:val="000000"/>
                <w:szCs w:val="21"/>
              </w:rPr>
            </w:pPr>
            <w:r>
              <w:rPr>
                <w:rFonts w:ascii="华文楷体" w:eastAsia="华文楷体" w:hAnsi="华文楷体" w:hint="eastAsia"/>
                <w:color w:val="000000"/>
                <w:szCs w:val="21"/>
              </w:rPr>
              <w:t xml:space="preserve">   教发中心</w:t>
            </w:r>
          </w:p>
        </w:tc>
      </w:tr>
      <w:tr w:rsidR="00845CEA">
        <w:trPr>
          <w:trHeight w:hRule="exact" w:val="680"/>
        </w:trPr>
        <w:tc>
          <w:tcPr>
            <w:tcW w:w="1143" w:type="dxa"/>
            <w:vMerge w:val="restart"/>
            <w:vAlign w:val="center"/>
          </w:tcPr>
          <w:p w:rsidR="00845CEA" w:rsidRDefault="00CC7992">
            <w:pPr>
              <w:spacing w:line="300" w:lineRule="exact"/>
              <w:rPr>
                <w:rFonts w:ascii="华文楷体" w:eastAsia="华文楷体" w:hAnsi="华文楷体"/>
                <w:color w:val="000000"/>
                <w:szCs w:val="21"/>
              </w:rPr>
            </w:pPr>
            <w:r>
              <w:rPr>
                <w:rFonts w:ascii="华文楷体" w:eastAsia="华文楷体" w:hAnsi="华文楷体" w:hint="eastAsia"/>
                <w:color w:val="000000"/>
                <w:szCs w:val="21"/>
              </w:rPr>
              <w:t>8月30日</w:t>
            </w:r>
          </w:p>
        </w:tc>
        <w:tc>
          <w:tcPr>
            <w:tcW w:w="649" w:type="dxa"/>
            <w:vMerge w:val="restart"/>
            <w:vAlign w:val="center"/>
          </w:tcPr>
          <w:p w:rsidR="00845CEA" w:rsidRDefault="00CC7992">
            <w:pPr>
              <w:spacing w:line="300" w:lineRule="exact"/>
              <w:ind w:leftChars="-50" w:left="-105" w:firstLineChars="50" w:firstLine="105"/>
              <w:rPr>
                <w:rFonts w:ascii="华文楷体" w:eastAsia="华文楷体" w:hAnsi="华文楷体"/>
                <w:color w:val="000000"/>
                <w:szCs w:val="21"/>
              </w:rPr>
            </w:pPr>
            <w:r>
              <w:rPr>
                <w:rFonts w:ascii="华文楷体" w:eastAsia="华文楷体" w:hAnsi="华文楷体" w:hint="eastAsia"/>
                <w:color w:val="000000"/>
                <w:szCs w:val="21"/>
              </w:rPr>
              <w:t>上午</w:t>
            </w:r>
          </w:p>
        </w:tc>
        <w:tc>
          <w:tcPr>
            <w:tcW w:w="1614" w:type="dxa"/>
            <w:vAlign w:val="center"/>
          </w:tcPr>
          <w:p w:rsidR="00845CEA" w:rsidRDefault="00CC7992">
            <w:pPr>
              <w:spacing w:line="300" w:lineRule="exact"/>
              <w:ind w:leftChars="-70" w:left="-147" w:firstLineChars="50" w:firstLine="105"/>
              <w:rPr>
                <w:rFonts w:ascii="华文楷体" w:eastAsia="华文楷体" w:hAnsi="华文楷体"/>
                <w:color w:val="000000"/>
                <w:szCs w:val="21"/>
              </w:rPr>
            </w:pPr>
            <w:r>
              <w:rPr>
                <w:rFonts w:ascii="华文楷体" w:eastAsia="华文楷体" w:hAnsi="华文楷体" w:hint="eastAsia"/>
                <w:color w:val="000000"/>
                <w:szCs w:val="21"/>
              </w:rPr>
              <w:t>8:30——10:00</w:t>
            </w:r>
          </w:p>
        </w:tc>
        <w:tc>
          <w:tcPr>
            <w:tcW w:w="4617" w:type="dxa"/>
            <w:vAlign w:val="center"/>
          </w:tcPr>
          <w:p w:rsidR="00845CEA" w:rsidRDefault="00CC7992">
            <w:pPr>
              <w:spacing w:line="300" w:lineRule="exact"/>
              <w:rPr>
                <w:rFonts w:ascii="华文楷体" w:eastAsia="华文楷体" w:hAnsi="华文楷体"/>
                <w:color w:val="000000"/>
                <w:szCs w:val="21"/>
              </w:rPr>
            </w:pPr>
            <w:r>
              <w:rPr>
                <w:rFonts w:ascii="华文楷体" w:eastAsia="华文楷体" w:hAnsi="华文楷体" w:hint="eastAsia"/>
                <w:color w:val="000000"/>
                <w:szCs w:val="21"/>
              </w:rPr>
              <w:t>交流报告</w:t>
            </w:r>
            <w:proofErr w:type="gramStart"/>
            <w:r>
              <w:rPr>
                <w:rFonts w:ascii="华文楷体" w:eastAsia="华文楷体" w:hAnsi="华文楷体" w:hint="eastAsia"/>
                <w:color w:val="000000"/>
                <w:szCs w:val="21"/>
              </w:rPr>
              <w:t>一</w:t>
            </w:r>
            <w:proofErr w:type="gramEnd"/>
          </w:p>
        </w:tc>
        <w:tc>
          <w:tcPr>
            <w:tcW w:w="1657" w:type="dxa"/>
            <w:vMerge w:val="restart"/>
            <w:vAlign w:val="center"/>
          </w:tcPr>
          <w:p w:rsidR="00845CEA" w:rsidRDefault="00CC7992">
            <w:pPr>
              <w:spacing w:line="300" w:lineRule="exact"/>
              <w:ind w:leftChars="-50" w:left="-105" w:firstLineChars="50" w:firstLine="105"/>
              <w:jc w:val="center"/>
              <w:rPr>
                <w:rFonts w:ascii="华文楷体" w:eastAsia="华文楷体" w:hAnsi="华文楷体"/>
                <w:color w:val="000000"/>
                <w:szCs w:val="21"/>
              </w:rPr>
            </w:pPr>
            <w:proofErr w:type="gramStart"/>
            <w:r>
              <w:rPr>
                <w:rFonts w:ascii="华文楷体" w:eastAsia="华文楷体" w:hAnsi="华文楷体" w:hint="eastAsia"/>
                <w:color w:val="000000"/>
                <w:szCs w:val="21"/>
              </w:rPr>
              <w:t>外专公寓</w:t>
            </w:r>
            <w:proofErr w:type="gramEnd"/>
          </w:p>
          <w:p w:rsidR="00845CEA" w:rsidRDefault="00845CEA">
            <w:pPr>
              <w:spacing w:line="300" w:lineRule="exact"/>
              <w:ind w:leftChars="-50" w:left="-105" w:firstLineChars="50" w:firstLine="105"/>
              <w:jc w:val="center"/>
              <w:rPr>
                <w:rFonts w:ascii="华文楷体" w:eastAsia="华文楷体" w:hAnsi="华文楷体"/>
                <w:color w:val="000000"/>
                <w:szCs w:val="21"/>
              </w:rPr>
            </w:pPr>
          </w:p>
          <w:p w:rsidR="00845CEA" w:rsidRDefault="00845CEA">
            <w:pPr>
              <w:spacing w:line="300" w:lineRule="exact"/>
              <w:ind w:leftChars="-50" w:left="-105" w:firstLineChars="50" w:firstLine="105"/>
              <w:jc w:val="center"/>
              <w:rPr>
                <w:rFonts w:ascii="华文楷体" w:eastAsia="华文楷体" w:hAnsi="华文楷体"/>
                <w:color w:val="000000"/>
                <w:szCs w:val="21"/>
              </w:rPr>
            </w:pPr>
          </w:p>
        </w:tc>
      </w:tr>
      <w:tr w:rsidR="00845CEA">
        <w:trPr>
          <w:trHeight w:hRule="exact" w:val="680"/>
        </w:trPr>
        <w:tc>
          <w:tcPr>
            <w:tcW w:w="1143" w:type="dxa"/>
            <w:vMerge/>
            <w:vAlign w:val="center"/>
          </w:tcPr>
          <w:p w:rsidR="00845CEA" w:rsidRDefault="00845CEA">
            <w:pPr>
              <w:spacing w:line="300" w:lineRule="exact"/>
              <w:rPr>
                <w:rFonts w:ascii="华文楷体" w:eastAsia="华文楷体" w:hAnsi="华文楷体"/>
                <w:color w:val="000000"/>
                <w:szCs w:val="21"/>
              </w:rPr>
            </w:pPr>
          </w:p>
        </w:tc>
        <w:tc>
          <w:tcPr>
            <w:tcW w:w="649" w:type="dxa"/>
            <w:vMerge/>
            <w:vAlign w:val="center"/>
          </w:tcPr>
          <w:p w:rsidR="00845CEA" w:rsidRDefault="00845CEA">
            <w:pPr>
              <w:spacing w:line="300" w:lineRule="exact"/>
              <w:ind w:leftChars="-50" w:left="-105" w:firstLineChars="50" w:firstLine="105"/>
              <w:rPr>
                <w:rFonts w:ascii="华文楷体" w:eastAsia="华文楷体" w:hAnsi="华文楷体"/>
                <w:color w:val="000000"/>
                <w:szCs w:val="21"/>
              </w:rPr>
            </w:pPr>
          </w:p>
        </w:tc>
        <w:tc>
          <w:tcPr>
            <w:tcW w:w="1614" w:type="dxa"/>
            <w:vAlign w:val="center"/>
          </w:tcPr>
          <w:p w:rsidR="00845CEA" w:rsidRDefault="00CC7992">
            <w:pPr>
              <w:spacing w:line="300" w:lineRule="exact"/>
              <w:ind w:leftChars="-70" w:left="-147" w:firstLineChars="50" w:firstLine="105"/>
              <w:rPr>
                <w:rFonts w:ascii="华文楷体" w:eastAsia="华文楷体" w:hAnsi="华文楷体"/>
                <w:color w:val="000000"/>
                <w:szCs w:val="21"/>
              </w:rPr>
            </w:pPr>
            <w:r>
              <w:rPr>
                <w:rFonts w:ascii="华文楷体" w:eastAsia="华文楷体" w:hAnsi="华文楷体" w:hint="eastAsia"/>
                <w:color w:val="000000"/>
                <w:szCs w:val="21"/>
              </w:rPr>
              <w:t>10:10～11:40</w:t>
            </w:r>
          </w:p>
        </w:tc>
        <w:tc>
          <w:tcPr>
            <w:tcW w:w="4617" w:type="dxa"/>
            <w:vAlign w:val="center"/>
          </w:tcPr>
          <w:p w:rsidR="00845CEA" w:rsidRDefault="00CC7992">
            <w:pPr>
              <w:spacing w:line="300" w:lineRule="exact"/>
              <w:rPr>
                <w:rFonts w:ascii="华文楷体" w:eastAsia="华文楷体" w:hAnsi="华文楷体"/>
                <w:color w:val="000000"/>
                <w:szCs w:val="21"/>
              </w:rPr>
            </w:pPr>
            <w:r>
              <w:rPr>
                <w:rFonts w:ascii="华文楷体" w:eastAsia="华文楷体" w:hAnsi="华文楷体" w:hint="eastAsia"/>
                <w:color w:val="000000"/>
                <w:szCs w:val="21"/>
              </w:rPr>
              <w:t>交流报告二</w:t>
            </w:r>
          </w:p>
        </w:tc>
        <w:tc>
          <w:tcPr>
            <w:tcW w:w="1657" w:type="dxa"/>
            <w:vMerge/>
            <w:vAlign w:val="center"/>
          </w:tcPr>
          <w:p w:rsidR="00845CEA" w:rsidRDefault="00845CEA">
            <w:pPr>
              <w:spacing w:line="300" w:lineRule="exact"/>
              <w:ind w:leftChars="-50" w:left="-105" w:firstLineChars="50" w:firstLine="105"/>
              <w:jc w:val="center"/>
              <w:rPr>
                <w:rFonts w:ascii="华文楷体" w:eastAsia="华文楷体" w:hAnsi="华文楷体"/>
                <w:color w:val="000000"/>
                <w:szCs w:val="21"/>
              </w:rPr>
            </w:pPr>
          </w:p>
        </w:tc>
      </w:tr>
      <w:tr w:rsidR="00845CEA">
        <w:trPr>
          <w:trHeight w:hRule="exact" w:val="680"/>
        </w:trPr>
        <w:tc>
          <w:tcPr>
            <w:tcW w:w="1143" w:type="dxa"/>
            <w:vMerge/>
            <w:vAlign w:val="center"/>
          </w:tcPr>
          <w:p w:rsidR="00845CEA" w:rsidRDefault="00845CEA">
            <w:pPr>
              <w:spacing w:line="300" w:lineRule="exact"/>
              <w:rPr>
                <w:rFonts w:ascii="华文楷体" w:eastAsia="华文楷体" w:hAnsi="华文楷体"/>
                <w:color w:val="000000"/>
                <w:szCs w:val="21"/>
              </w:rPr>
            </w:pPr>
          </w:p>
        </w:tc>
        <w:tc>
          <w:tcPr>
            <w:tcW w:w="649" w:type="dxa"/>
            <w:vAlign w:val="center"/>
          </w:tcPr>
          <w:p w:rsidR="00845CEA" w:rsidRDefault="00CC7992">
            <w:pPr>
              <w:spacing w:line="300" w:lineRule="exact"/>
              <w:ind w:leftChars="-50" w:left="-105" w:firstLineChars="50" w:firstLine="105"/>
              <w:rPr>
                <w:rFonts w:ascii="华文楷体" w:eastAsia="华文楷体" w:hAnsi="华文楷体"/>
                <w:color w:val="000000"/>
                <w:szCs w:val="21"/>
              </w:rPr>
            </w:pPr>
            <w:r>
              <w:rPr>
                <w:rFonts w:ascii="华文楷体" w:eastAsia="华文楷体" w:hAnsi="华文楷体" w:hint="eastAsia"/>
                <w:color w:val="000000"/>
                <w:szCs w:val="21"/>
              </w:rPr>
              <w:t>下午</w:t>
            </w:r>
          </w:p>
        </w:tc>
        <w:tc>
          <w:tcPr>
            <w:tcW w:w="1614" w:type="dxa"/>
            <w:vAlign w:val="center"/>
          </w:tcPr>
          <w:p w:rsidR="00845CEA" w:rsidRDefault="00CC7992">
            <w:pPr>
              <w:spacing w:line="300" w:lineRule="exact"/>
              <w:ind w:leftChars="-70" w:left="-147" w:firstLineChars="50" w:firstLine="105"/>
              <w:rPr>
                <w:rFonts w:ascii="华文楷体" w:eastAsia="华文楷体" w:hAnsi="华文楷体"/>
                <w:color w:val="000000"/>
                <w:szCs w:val="21"/>
              </w:rPr>
            </w:pPr>
            <w:r>
              <w:rPr>
                <w:rFonts w:ascii="华文楷体" w:eastAsia="华文楷体" w:hAnsi="华文楷体" w:hint="eastAsia"/>
                <w:color w:val="000000"/>
                <w:szCs w:val="21"/>
              </w:rPr>
              <w:t>3:00～6:00</w:t>
            </w:r>
          </w:p>
        </w:tc>
        <w:tc>
          <w:tcPr>
            <w:tcW w:w="4617" w:type="dxa"/>
            <w:vAlign w:val="center"/>
          </w:tcPr>
          <w:p w:rsidR="00845CEA" w:rsidRDefault="00CC7992">
            <w:pPr>
              <w:spacing w:line="300" w:lineRule="exact"/>
              <w:ind w:leftChars="-70" w:left="-147" w:firstLineChars="50" w:firstLine="105"/>
              <w:jc w:val="left"/>
              <w:rPr>
                <w:rFonts w:ascii="华文楷体" w:eastAsia="华文楷体" w:hAnsi="华文楷体"/>
                <w:color w:val="000000"/>
                <w:szCs w:val="21"/>
              </w:rPr>
            </w:pPr>
            <w:r>
              <w:rPr>
                <w:rFonts w:ascii="华文楷体" w:eastAsia="华文楷体" w:hAnsi="华文楷体" w:hint="eastAsia"/>
                <w:color w:val="000000"/>
                <w:szCs w:val="21"/>
              </w:rPr>
              <w:t>各教研室分别组织集体备课</w:t>
            </w:r>
          </w:p>
        </w:tc>
        <w:tc>
          <w:tcPr>
            <w:tcW w:w="1657" w:type="dxa"/>
            <w:vAlign w:val="center"/>
          </w:tcPr>
          <w:p w:rsidR="00845CEA" w:rsidRDefault="00CC7992">
            <w:pPr>
              <w:spacing w:line="300" w:lineRule="exact"/>
              <w:ind w:leftChars="-50" w:left="-105" w:firstLineChars="50" w:firstLine="105"/>
              <w:jc w:val="center"/>
              <w:rPr>
                <w:rFonts w:ascii="华文楷体" w:eastAsia="华文楷体" w:hAnsi="华文楷体"/>
                <w:color w:val="000000"/>
                <w:szCs w:val="21"/>
              </w:rPr>
            </w:pPr>
            <w:r>
              <w:rPr>
                <w:rFonts w:ascii="华文楷体" w:eastAsia="华文楷体" w:hAnsi="华文楷体" w:hint="eastAsia"/>
                <w:color w:val="000000"/>
                <w:szCs w:val="21"/>
              </w:rPr>
              <w:t>教发中心</w:t>
            </w:r>
          </w:p>
        </w:tc>
      </w:tr>
      <w:tr w:rsidR="00845CEA">
        <w:trPr>
          <w:trHeight w:hRule="exact" w:val="680"/>
        </w:trPr>
        <w:tc>
          <w:tcPr>
            <w:tcW w:w="1143" w:type="dxa"/>
            <w:vMerge w:val="restart"/>
            <w:vAlign w:val="center"/>
          </w:tcPr>
          <w:p w:rsidR="00845CEA" w:rsidRDefault="00CC7992">
            <w:pPr>
              <w:spacing w:line="300" w:lineRule="exact"/>
              <w:rPr>
                <w:rFonts w:ascii="华文楷体" w:eastAsia="华文楷体" w:hAnsi="华文楷体"/>
                <w:color w:val="000000"/>
                <w:szCs w:val="21"/>
              </w:rPr>
            </w:pPr>
            <w:r>
              <w:rPr>
                <w:rFonts w:ascii="华文楷体" w:eastAsia="华文楷体" w:hAnsi="华文楷体" w:hint="eastAsia"/>
                <w:color w:val="000000"/>
                <w:szCs w:val="21"/>
              </w:rPr>
              <w:t>8月31日</w:t>
            </w:r>
          </w:p>
        </w:tc>
        <w:tc>
          <w:tcPr>
            <w:tcW w:w="649" w:type="dxa"/>
            <w:vAlign w:val="center"/>
          </w:tcPr>
          <w:p w:rsidR="00845CEA" w:rsidRDefault="00CC7992">
            <w:pPr>
              <w:spacing w:line="300" w:lineRule="exact"/>
              <w:ind w:leftChars="-50" w:left="-105" w:firstLineChars="50" w:firstLine="105"/>
              <w:rPr>
                <w:rFonts w:ascii="华文楷体" w:eastAsia="华文楷体" w:hAnsi="华文楷体"/>
                <w:color w:val="000000"/>
                <w:szCs w:val="21"/>
              </w:rPr>
            </w:pPr>
            <w:r>
              <w:rPr>
                <w:rFonts w:ascii="华文楷体" w:eastAsia="华文楷体" w:hAnsi="华文楷体" w:hint="eastAsia"/>
                <w:color w:val="000000"/>
                <w:szCs w:val="21"/>
              </w:rPr>
              <w:t>上午</w:t>
            </w:r>
          </w:p>
        </w:tc>
        <w:tc>
          <w:tcPr>
            <w:tcW w:w="1614" w:type="dxa"/>
            <w:vAlign w:val="center"/>
          </w:tcPr>
          <w:p w:rsidR="00845CEA" w:rsidRDefault="00CC7992">
            <w:pPr>
              <w:spacing w:line="300" w:lineRule="exact"/>
              <w:ind w:leftChars="-70" w:left="-147" w:firstLineChars="50" w:firstLine="105"/>
              <w:rPr>
                <w:rFonts w:ascii="华文楷体" w:eastAsia="华文楷体" w:hAnsi="华文楷体"/>
                <w:color w:val="000000"/>
                <w:szCs w:val="21"/>
              </w:rPr>
            </w:pPr>
            <w:r>
              <w:rPr>
                <w:rFonts w:ascii="华文楷体" w:eastAsia="华文楷体" w:hAnsi="华文楷体" w:hint="eastAsia"/>
                <w:color w:val="000000"/>
                <w:szCs w:val="21"/>
              </w:rPr>
              <w:t>8:30——12:00</w:t>
            </w:r>
          </w:p>
        </w:tc>
        <w:tc>
          <w:tcPr>
            <w:tcW w:w="4617" w:type="dxa"/>
            <w:vAlign w:val="center"/>
          </w:tcPr>
          <w:p w:rsidR="00845CEA" w:rsidRDefault="00CC7992">
            <w:pPr>
              <w:spacing w:line="300" w:lineRule="exact"/>
              <w:ind w:leftChars="-70" w:left="-147" w:firstLineChars="50" w:firstLine="105"/>
              <w:jc w:val="left"/>
              <w:rPr>
                <w:rFonts w:ascii="华文楷体" w:eastAsia="华文楷体" w:hAnsi="华文楷体"/>
                <w:color w:val="000000"/>
                <w:szCs w:val="21"/>
              </w:rPr>
            </w:pPr>
            <w:r>
              <w:rPr>
                <w:rFonts w:ascii="华文楷体" w:eastAsia="华文楷体" w:hAnsi="华文楷体" w:hint="eastAsia"/>
                <w:color w:val="000000"/>
                <w:szCs w:val="21"/>
              </w:rPr>
              <w:t>案例、教案 展示评比</w:t>
            </w:r>
          </w:p>
        </w:tc>
        <w:tc>
          <w:tcPr>
            <w:tcW w:w="1657" w:type="dxa"/>
            <w:vMerge w:val="restart"/>
            <w:vAlign w:val="center"/>
          </w:tcPr>
          <w:p w:rsidR="00845CEA" w:rsidRDefault="00CC7992">
            <w:pPr>
              <w:spacing w:line="300" w:lineRule="exact"/>
              <w:ind w:leftChars="-50" w:left="-105" w:firstLineChars="50" w:firstLine="105"/>
              <w:jc w:val="center"/>
              <w:rPr>
                <w:rFonts w:ascii="华文楷体" w:eastAsia="华文楷体" w:hAnsi="华文楷体"/>
                <w:color w:val="000000"/>
                <w:szCs w:val="21"/>
              </w:rPr>
            </w:pPr>
            <w:r>
              <w:rPr>
                <w:rFonts w:ascii="华文楷体" w:eastAsia="华文楷体" w:hAnsi="华文楷体" w:hint="eastAsia"/>
                <w:color w:val="000000"/>
                <w:szCs w:val="21"/>
              </w:rPr>
              <w:t>教发中心</w:t>
            </w:r>
          </w:p>
          <w:p w:rsidR="00845CEA" w:rsidRDefault="00845CEA">
            <w:pPr>
              <w:spacing w:line="300" w:lineRule="exact"/>
              <w:ind w:leftChars="-50" w:left="-105" w:firstLineChars="50" w:firstLine="105"/>
              <w:jc w:val="center"/>
              <w:rPr>
                <w:rFonts w:ascii="华文楷体" w:eastAsia="华文楷体" w:hAnsi="华文楷体"/>
                <w:color w:val="000000"/>
                <w:szCs w:val="21"/>
              </w:rPr>
            </w:pPr>
          </w:p>
          <w:p w:rsidR="00845CEA" w:rsidRDefault="00845CEA">
            <w:pPr>
              <w:spacing w:line="300" w:lineRule="exact"/>
              <w:ind w:leftChars="-50" w:left="-105" w:firstLineChars="50" w:firstLine="105"/>
              <w:jc w:val="center"/>
              <w:rPr>
                <w:rFonts w:ascii="华文楷体" w:eastAsia="华文楷体" w:hAnsi="华文楷体"/>
                <w:color w:val="000000"/>
                <w:szCs w:val="21"/>
              </w:rPr>
            </w:pPr>
          </w:p>
        </w:tc>
      </w:tr>
      <w:tr w:rsidR="00845CEA">
        <w:trPr>
          <w:trHeight w:hRule="exact" w:val="680"/>
        </w:trPr>
        <w:tc>
          <w:tcPr>
            <w:tcW w:w="1143" w:type="dxa"/>
            <w:vMerge/>
            <w:vAlign w:val="center"/>
          </w:tcPr>
          <w:p w:rsidR="00845CEA" w:rsidRDefault="00845CEA">
            <w:pPr>
              <w:spacing w:line="300" w:lineRule="exact"/>
              <w:rPr>
                <w:rFonts w:ascii="华文楷体" w:eastAsia="华文楷体" w:hAnsi="华文楷体"/>
                <w:color w:val="000000"/>
                <w:szCs w:val="21"/>
              </w:rPr>
            </w:pPr>
          </w:p>
        </w:tc>
        <w:tc>
          <w:tcPr>
            <w:tcW w:w="649" w:type="dxa"/>
            <w:vAlign w:val="center"/>
          </w:tcPr>
          <w:p w:rsidR="00845CEA" w:rsidRDefault="00CC7992">
            <w:pPr>
              <w:spacing w:line="300" w:lineRule="exact"/>
              <w:ind w:leftChars="-50" w:left="-105" w:firstLineChars="50" w:firstLine="105"/>
              <w:rPr>
                <w:rFonts w:ascii="华文楷体" w:eastAsia="华文楷体" w:hAnsi="华文楷体"/>
                <w:color w:val="000000"/>
                <w:szCs w:val="21"/>
              </w:rPr>
            </w:pPr>
            <w:r>
              <w:rPr>
                <w:rFonts w:ascii="华文楷体" w:eastAsia="华文楷体" w:hAnsi="华文楷体" w:hint="eastAsia"/>
                <w:color w:val="000000"/>
                <w:szCs w:val="21"/>
              </w:rPr>
              <w:t>下午</w:t>
            </w:r>
          </w:p>
        </w:tc>
        <w:tc>
          <w:tcPr>
            <w:tcW w:w="1614" w:type="dxa"/>
            <w:vAlign w:val="center"/>
          </w:tcPr>
          <w:p w:rsidR="00845CEA" w:rsidRDefault="00CC7992">
            <w:pPr>
              <w:spacing w:line="300" w:lineRule="exact"/>
              <w:ind w:leftChars="-70" w:left="-147" w:firstLineChars="50" w:firstLine="105"/>
              <w:rPr>
                <w:rFonts w:ascii="华文楷体" w:eastAsia="华文楷体" w:hAnsi="华文楷体"/>
                <w:color w:val="000000"/>
                <w:szCs w:val="21"/>
              </w:rPr>
            </w:pPr>
            <w:r>
              <w:rPr>
                <w:rFonts w:ascii="华文楷体" w:eastAsia="华文楷体" w:hAnsi="华文楷体" w:hint="eastAsia"/>
                <w:color w:val="000000"/>
                <w:szCs w:val="21"/>
              </w:rPr>
              <w:t>3:00——6:00</w:t>
            </w:r>
          </w:p>
        </w:tc>
        <w:tc>
          <w:tcPr>
            <w:tcW w:w="4617" w:type="dxa"/>
            <w:vAlign w:val="center"/>
          </w:tcPr>
          <w:p w:rsidR="00845CEA" w:rsidRDefault="00CC7992">
            <w:pPr>
              <w:spacing w:line="300" w:lineRule="exact"/>
              <w:ind w:leftChars="-70" w:left="-147" w:firstLineChars="50" w:firstLine="105"/>
              <w:jc w:val="left"/>
              <w:rPr>
                <w:rFonts w:ascii="华文楷体" w:eastAsia="华文楷体" w:hAnsi="华文楷体"/>
                <w:color w:val="000000"/>
                <w:szCs w:val="21"/>
              </w:rPr>
            </w:pPr>
            <w:r>
              <w:rPr>
                <w:rFonts w:ascii="华文楷体" w:eastAsia="华文楷体" w:hAnsi="华文楷体" w:hint="eastAsia"/>
                <w:color w:val="000000"/>
                <w:szCs w:val="21"/>
              </w:rPr>
              <w:t>各教研室分别组织研讨、提出改进措施</w:t>
            </w:r>
          </w:p>
        </w:tc>
        <w:tc>
          <w:tcPr>
            <w:tcW w:w="1657" w:type="dxa"/>
            <w:vMerge/>
            <w:vAlign w:val="center"/>
          </w:tcPr>
          <w:p w:rsidR="00845CEA" w:rsidRDefault="00845CEA">
            <w:pPr>
              <w:spacing w:line="300" w:lineRule="exact"/>
              <w:ind w:leftChars="-50" w:left="-105" w:firstLineChars="50" w:firstLine="105"/>
              <w:jc w:val="center"/>
              <w:rPr>
                <w:rFonts w:ascii="华文楷体" w:eastAsia="华文楷体" w:hAnsi="华文楷体"/>
                <w:color w:val="000000"/>
                <w:szCs w:val="21"/>
              </w:rPr>
            </w:pPr>
          </w:p>
        </w:tc>
      </w:tr>
      <w:tr w:rsidR="00845CEA">
        <w:trPr>
          <w:trHeight w:hRule="exact" w:val="918"/>
        </w:trPr>
        <w:tc>
          <w:tcPr>
            <w:tcW w:w="1143" w:type="dxa"/>
            <w:vMerge w:val="restart"/>
            <w:vAlign w:val="center"/>
          </w:tcPr>
          <w:p w:rsidR="00845CEA" w:rsidRDefault="00CC7992">
            <w:pPr>
              <w:spacing w:line="300" w:lineRule="exact"/>
              <w:rPr>
                <w:rFonts w:ascii="华文楷体" w:eastAsia="华文楷体" w:hAnsi="华文楷体"/>
                <w:color w:val="000000"/>
                <w:szCs w:val="21"/>
              </w:rPr>
            </w:pPr>
            <w:r>
              <w:rPr>
                <w:rFonts w:ascii="华文楷体" w:eastAsia="华文楷体" w:hAnsi="华文楷体" w:hint="eastAsia"/>
                <w:color w:val="000000"/>
                <w:szCs w:val="21"/>
              </w:rPr>
              <w:t>9月1日</w:t>
            </w:r>
          </w:p>
        </w:tc>
        <w:tc>
          <w:tcPr>
            <w:tcW w:w="649" w:type="dxa"/>
            <w:vAlign w:val="center"/>
          </w:tcPr>
          <w:p w:rsidR="00845CEA" w:rsidRDefault="00CC7992">
            <w:pPr>
              <w:spacing w:line="300" w:lineRule="exact"/>
              <w:ind w:leftChars="-50" w:left="-105" w:firstLineChars="50" w:firstLine="105"/>
              <w:rPr>
                <w:rFonts w:ascii="华文楷体" w:eastAsia="华文楷体" w:hAnsi="华文楷体"/>
                <w:color w:val="000000"/>
                <w:szCs w:val="21"/>
              </w:rPr>
            </w:pPr>
            <w:r>
              <w:rPr>
                <w:rFonts w:ascii="华文楷体" w:eastAsia="华文楷体" w:hAnsi="华文楷体" w:hint="eastAsia"/>
                <w:color w:val="000000"/>
                <w:szCs w:val="21"/>
              </w:rPr>
              <w:t>上午</w:t>
            </w:r>
          </w:p>
        </w:tc>
        <w:tc>
          <w:tcPr>
            <w:tcW w:w="1614" w:type="dxa"/>
            <w:vAlign w:val="center"/>
          </w:tcPr>
          <w:p w:rsidR="00845CEA" w:rsidRDefault="00CC7992">
            <w:pPr>
              <w:spacing w:line="300" w:lineRule="exact"/>
              <w:ind w:leftChars="-70" w:left="-147" w:firstLineChars="50" w:firstLine="105"/>
              <w:rPr>
                <w:rFonts w:ascii="华文楷体" w:eastAsia="华文楷体" w:hAnsi="华文楷体"/>
                <w:color w:val="000000"/>
                <w:szCs w:val="21"/>
              </w:rPr>
            </w:pPr>
            <w:r>
              <w:rPr>
                <w:rFonts w:ascii="华文楷体" w:eastAsia="华文楷体" w:hAnsi="华文楷体" w:hint="eastAsia"/>
                <w:color w:val="000000"/>
                <w:szCs w:val="21"/>
              </w:rPr>
              <w:t>8:30——12:00</w:t>
            </w:r>
          </w:p>
        </w:tc>
        <w:tc>
          <w:tcPr>
            <w:tcW w:w="4617" w:type="dxa"/>
            <w:vAlign w:val="center"/>
          </w:tcPr>
          <w:p w:rsidR="00845CEA" w:rsidRDefault="00CC7992">
            <w:pPr>
              <w:spacing w:line="300" w:lineRule="exact"/>
              <w:ind w:leftChars="-70" w:left="-147" w:firstLineChars="50" w:firstLine="105"/>
              <w:jc w:val="left"/>
              <w:rPr>
                <w:rFonts w:ascii="华文楷体" w:eastAsia="华文楷体" w:hAnsi="华文楷体"/>
                <w:color w:val="000000"/>
                <w:szCs w:val="21"/>
              </w:rPr>
            </w:pPr>
            <w:r>
              <w:rPr>
                <w:rFonts w:ascii="华文楷体" w:eastAsia="华文楷体" w:hAnsi="华文楷体" w:hint="eastAsia"/>
                <w:color w:val="000000"/>
                <w:szCs w:val="21"/>
              </w:rPr>
              <w:t>PPT  展示评比</w:t>
            </w:r>
          </w:p>
        </w:tc>
        <w:tc>
          <w:tcPr>
            <w:tcW w:w="1657" w:type="dxa"/>
            <w:vAlign w:val="center"/>
          </w:tcPr>
          <w:p w:rsidR="00845CEA" w:rsidRDefault="00845CEA">
            <w:pPr>
              <w:spacing w:line="300" w:lineRule="exact"/>
              <w:ind w:leftChars="-50" w:left="-105" w:firstLineChars="50" w:firstLine="105"/>
              <w:jc w:val="center"/>
              <w:rPr>
                <w:rFonts w:ascii="华文楷体" w:eastAsia="华文楷体" w:hAnsi="华文楷体"/>
                <w:color w:val="000000"/>
                <w:szCs w:val="21"/>
              </w:rPr>
            </w:pPr>
          </w:p>
          <w:p w:rsidR="00845CEA" w:rsidRDefault="00CC7992">
            <w:pPr>
              <w:spacing w:line="300" w:lineRule="exact"/>
              <w:rPr>
                <w:rFonts w:ascii="华文楷体" w:eastAsia="华文楷体" w:hAnsi="华文楷体"/>
                <w:color w:val="000000"/>
                <w:szCs w:val="21"/>
              </w:rPr>
            </w:pPr>
            <w:r>
              <w:rPr>
                <w:rFonts w:ascii="华文楷体" w:eastAsia="华文楷体" w:hAnsi="华文楷体" w:hint="eastAsia"/>
                <w:color w:val="000000"/>
                <w:szCs w:val="21"/>
              </w:rPr>
              <w:t xml:space="preserve">   教发中心   </w:t>
            </w:r>
          </w:p>
          <w:p w:rsidR="00845CEA" w:rsidRDefault="00845CEA" w:rsidP="00CB6B33">
            <w:pPr>
              <w:spacing w:line="300" w:lineRule="exact"/>
              <w:rPr>
                <w:rFonts w:ascii="华文楷体" w:eastAsia="华文楷体" w:hAnsi="华文楷体"/>
                <w:color w:val="000000"/>
                <w:szCs w:val="21"/>
              </w:rPr>
            </w:pPr>
          </w:p>
        </w:tc>
      </w:tr>
      <w:tr w:rsidR="00845CEA">
        <w:trPr>
          <w:trHeight w:hRule="exact" w:val="680"/>
        </w:trPr>
        <w:tc>
          <w:tcPr>
            <w:tcW w:w="1143" w:type="dxa"/>
            <w:vMerge/>
            <w:vAlign w:val="center"/>
          </w:tcPr>
          <w:p w:rsidR="00845CEA" w:rsidRDefault="00845CEA">
            <w:pPr>
              <w:spacing w:line="300" w:lineRule="exact"/>
              <w:rPr>
                <w:rFonts w:ascii="华文楷体" w:eastAsia="华文楷体" w:hAnsi="华文楷体"/>
                <w:color w:val="000000"/>
                <w:szCs w:val="21"/>
              </w:rPr>
            </w:pPr>
          </w:p>
        </w:tc>
        <w:tc>
          <w:tcPr>
            <w:tcW w:w="649" w:type="dxa"/>
            <w:vAlign w:val="center"/>
          </w:tcPr>
          <w:p w:rsidR="00845CEA" w:rsidRDefault="00CC7992">
            <w:pPr>
              <w:spacing w:line="300" w:lineRule="exact"/>
              <w:ind w:leftChars="-50" w:left="-105" w:firstLineChars="50" w:firstLine="105"/>
              <w:rPr>
                <w:rFonts w:ascii="华文楷体" w:eastAsia="华文楷体" w:hAnsi="华文楷体"/>
                <w:color w:val="000000"/>
                <w:szCs w:val="21"/>
              </w:rPr>
            </w:pPr>
            <w:r>
              <w:rPr>
                <w:rFonts w:ascii="华文楷体" w:eastAsia="华文楷体" w:hAnsi="华文楷体" w:hint="eastAsia"/>
                <w:color w:val="000000"/>
                <w:szCs w:val="21"/>
              </w:rPr>
              <w:t>下午</w:t>
            </w:r>
          </w:p>
        </w:tc>
        <w:tc>
          <w:tcPr>
            <w:tcW w:w="1614" w:type="dxa"/>
            <w:vAlign w:val="center"/>
          </w:tcPr>
          <w:p w:rsidR="00845CEA" w:rsidRDefault="00CC7992">
            <w:pPr>
              <w:spacing w:line="300" w:lineRule="exact"/>
              <w:ind w:leftChars="-70" w:left="-147" w:firstLineChars="50" w:firstLine="105"/>
              <w:rPr>
                <w:rFonts w:ascii="华文楷体" w:eastAsia="华文楷体" w:hAnsi="华文楷体"/>
                <w:color w:val="000000"/>
                <w:szCs w:val="21"/>
              </w:rPr>
            </w:pPr>
            <w:r>
              <w:rPr>
                <w:rFonts w:ascii="华文楷体" w:eastAsia="华文楷体" w:hAnsi="华文楷体" w:hint="eastAsia"/>
                <w:color w:val="000000"/>
                <w:szCs w:val="21"/>
              </w:rPr>
              <w:t>3:00——5:30</w:t>
            </w:r>
          </w:p>
        </w:tc>
        <w:tc>
          <w:tcPr>
            <w:tcW w:w="4617" w:type="dxa"/>
            <w:vAlign w:val="center"/>
          </w:tcPr>
          <w:p w:rsidR="00845CEA" w:rsidRDefault="00CC7992">
            <w:pPr>
              <w:spacing w:line="300" w:lineRule="exact"/>
              <w:ind w:leftChars="-70" w:left="-147" w:firstLineChars="50" w:firstLine="105"/>
              <w:jc w:val="left"/>
              <w:rPr>
                <w:rFonts w:ascii="华文楷体" w:eastAsia="华文楷体" w:hAnsi="华文楷体"/>
                <w:color w:val="000000"/>
                <w:szCs w:val="21"/>
              </w:rPr>
            </w:pPr>
            <w:r>
              <w:rPr>
                <w:rFonts w:ascii="华文楷体" w:eastAsia="华文楷体" w:hAnsi="华文楷体" w:hint="eastAsia"/>
                <w:color w:val="000000"/>
                <w:szCs w:val="21"/>
              </w:rPr>
              <w:t>各教研室分别组织研讨、提出改进措施</w:t>
            </w:r>
          </w:p>
        </w:tc>
        <w:tc>
          <w:tcPr>
            <w:tcW w:w="1657" w:type="dxa"/>
            <w:vMerge w:val="restart"/>
            <w:vAlign w:val="center"/>
          </w:tcPr>
          <w:p w:rsidR="00CB6B33" w:rsidRDefault="00CB6B33" w:rsidP="00CB6B33">
            <w:pPr>
              <w:spacing w:line="300" w:lineRule="exact"/>
              <w:ind w:leftChars="-50" w:left="-105" w:firstLineChars="50" w:firstLine="105"/>
              <w:jc w:val="center"/>
              <w:rPr>
                <w:rFonts w:ascii="华文楷体" w:eastAsia="华文楷体" w:hAnsi="华文楷体"/>
                <w:color w:val="000000"/>
                <w:szCs w:val="21"/>
              </w:rPr>
            </w:pPr>
          </w:p>
          <w:p w:rsidR="00845CEA" w:rsidRDefault="00CB6B33" w:rsidP="00CB6B33">
            <w:pPr>
              <w:spacing w:line="300" w:lineRule="exact"/>
              <w:ind w:leftChars="-50" w:left="-105" w:firstLineChars="50" w:firstLine="105"/>
              <w:jc w:val="center"/>
              <w:rPr>
                <w:rFonts w:ascii="华文楷体" w:eastAsia="华文楷体" w:hAnsi="华文楷体"/>
                <w:color w:val="000000"/>
                <w:szCs w:val="21"/>
              </w:rPr>
            </w:pPr>
            <w:r>
              <w:rPr>
                <w:rFonts w:ascii="华文楷体" w:eastAsia="华文楷体" w:hAnsi="华文楷体" w:hint="eastAsia"/>
                <w:color w:val="000000"/>
                <w:szCs w:val="21"/>
              </w:rPr>
              <w:t xml:space="preserve">   教发中心</w:t>
            </w:r>
          </w:p>
        </w:tc>
      </w:tr>
      <w:tr w:rsidR="00845CEA">
        <w:trPr>
          <w:trHeight w:hRule="exact" w:val="680"/>
        </w:trPr>
        <w:tc>
          <w:tcPr>
            <w:tcW w:w="1143" w:type="dxa"/>
            <w:vMerge/>
            <w:vAlign w:val="center"/>
          </w:tcPr>
          <w:p w:rsidR="00845CEA" w:rsidRDefault="00845CEA">
            <w:pPr>
              <w:spacing w:line="300" w:lineRule="exact"/>
              <w:rPr>
                <w:rFonts w:ascii="华文楷体" w:eastAsia="华文楷体" w:hAnsi="华文楷体"/>
                <w:color w:val="000000"/>
                <w:szCs w:val="21"/>
              </w:rPr>
            </w:pPr>
          </w:p>
        </w:tc>
        <w:tc>
          <w:tcPr>
            <w:tcW w:w="649" w:type="dxa"/>
            <w:vAlign w:val="center"/>
          </w:tcPr>
          <w:p w:rsidR="00845CEA" w:rsidRDefault="00CC7992">
            <w:pPr>
              <w:spacing w:line="300" w:lineRule="exact"/>
              <w:ind w:leftChars="-50" w:left="-105" w:firstLineChars="50" w:firstLine="105"/>
              <w:rPr>
                <w:rFonts w:ascii="华文楷体" w:eastAsia="华文楷体" w:hAnsi="华文楷体"/>
                <w:color w:val="000000"/>
                <w:szCs w:val="21"/>
              </w:rPr>
            </w:pPr>
            <w:r>
              <w:rPr>
                <w:rFonts w:ascii="华文楷体" w:eastAsia="华文楷体" w:hAnsi="华文楷体" w:hint="eastAsia"/>
                <w:color w:val="000000"/>
                <w:szCs w:val="21"/>
              </w:rPr>
              <w:t>下午</w:t>
            </w:r>
          </w:p>
        </w:tc>
        <w:tc>
          <w:tcPr>
            <w:tcW w:w="1614" w:type="dxa"/>
            <w:vAlign w:val="center"/>
          </w:tcPr>
          <w:p w:rsidR="00845CEA" w:rsidRDefault="00CC7992">
            <w:pPr>
              <w:spacing w:line="300" w:lineRule="exact"/>
              <w:ind w:leftChars="-70" w:left="-147" w:firstLineChars="50" w:firstLine="105"/>
              <w:rPr>
                <w:rFonts w:ascii="华文楷体" w:eastAsia="华文楷体" w:hAnsi="华文楷体"/>
                <w:color w:val="000000"/>
                <w:szCs w:val="21"/>
              </w:rPr>
            </w:pPr>
            <w:r>
              <w:rPr>
                <w:rFonts w:ascii="华文楷体" w:eastAsia="华文楷体" w:hAnsi="华文楷体" w:hint="eastAsia"/>
                <w:color w:val="000000"/>
                <w:szCs w:val="21"/>
              </w:rPr>
              <w:t>5:30——6:00</w:t>
            </w:r>
          </w:p>
        </w:tc>
        <w:tc>
          <w:tcPr>
            <w:tcW w:w="4617" w:type="dxa"/>
            <w:vAlign w:val="center"/>
          </w:tcPr>
          <w:p w:rsidR="00845CEA" w:rsidRDefault="00CC7992">
            <w:pPr>
              <w:spacing w:line="300" w:lineRule="exact"/>
              <w:ind w:leftChars="-70" w:left="-147" w:firstLineChars="50" w:firstLine="105"/>
              <w:jc w:val="left"/>
              <w:rPr>
                <w:rFonts w:ascii="华文楷体" w:eastAsia="华文楷体" w:hAnsi="华文楷体"/>
                <w:color w:val="000000"/>
                <w:szCs w:val="21"/>
              </w:rPr>
            </w:pPr>
            <w:r>
              <w:rPr>
                <w:rFonts w:ascii="华文楷体" w:eastAsia="华文楷体" w:hAnsi="华文楷体" w:hint="eastAsia"/>
                <w:color w:val="000000"/>
                <w:szCs w:val="21"/>
              </w:rPr>
              <w:t>暑期备课会结束，邓院长进行总结讲话</w:t>
            </w:r>
          </w:p>
        </w:tc>
        <w:tc>
          <w:tcPr>
            <w:tcW w:w="1657" w:type="dxa"/>
            <w:vMerge/>
            <w:vAlign w:val="center"/>
          </w:tcPr>
          <w:p w:rsidR="00845CEA" w:rsidRDefault="00845CEA">
            <w:pPr>
              <w:spacing w:line="300" w:lineRule="exact"/>
              <w:ind w:leftChars="-50" w:left="-105" w:firstLineChars="50" w:firstLine="105"/>
              <w:jc w:val="center"/>
              <w:rPr>
                <w:rFonts w:ascii="华文楷体" w:eastAsia="华文楷体" w:hAnsi="华文楷体"/>
                <w:color w:val="000000"/>
                <w:szCs w:val="21"/>
              </w:rPr>
            </w:pPr>
          </w:p>
        </w:tc>
      </w:tr>
    </w:tbl>
    <w:p w:rsidR="00845CEA" w:rsidRDefault="00845CEA">
      <w:pPr>
        <w:spacing w:line="600" w:lineRule="exact"/>
        <w:jc w:val="left"/>
        <w:rPr>
          <w:rFonts w:ascii="Times New Roman" w:eastAsia="仿宋_GB2312" w:hAnsi="Times New Roman" w:cs="Times New Roman"/>
          <w:sz w:val="32"/>
          <w:szCs w:val="32"/>
        </w:rPr>
      </w:pPr>
    </w:p>
    <w:sectPr w:rsidR="00845CEA">
      <w:footerReference w:type="even" r:id="rId10"/>
      <w:footerReference w:type="default" r:id="rId11"/>
      <w:pgSz w:w="11906" w:h="16838"/>
      <w:pgMar w:top="1247" w:right="1418" w:bottom="124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24" w:rsidRDefault="00C41424">
      <w:r>
        <w:separator/>
      </w:r>
    </w:p>
  </w:endnote>
  <w:endnote w:type="continuationSeparator" w:id="0">
    <w:p w:rsidR="00C41424" w:rsidRDefault="00C4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CEA" w:rsidRDefault="00CC799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45CEA" w:rsidRDefault="00845CE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CEA" w:rsidRDefault="00C41424">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845CEA" w:rsidRDefault="00CC7992">
                <w:pPr>
                  <w:pStyle w:val="a4"/>
                  <w:rPr>
                    <w:rStyle w:val="a7"/>
                  </w:rPr>
                </w:pPr>
                <w:r>
                  <w:rPr>
                    <w:rStyle w:val="a7"/>
                  </w:rPr>
                  <w:fldChar w:fldCharType="begin"/>
                </w:r>
                <w:r>
                  <w:rPr>
                    <w:rStyle w:val="a7"/>
                  </w:rPr>
                  <w:instrText xml:space="preserve">PAGE  </w:instrText>
                </w:r>
                <w:r>
                  <w:rPr>
                    <w:rStyle w:val="a7"/>
                  </w:rPr>
                  <w:fldChar w:fldCharType="separate"/>
                </w:r>
                <w:r w:rsidR="009E4A73">
                  <w:rPr>
                    <w:rStyle w:val="a7"/>
                    <w:noProof/>
                  </w:rPr>
                  <w:t>1</w:t>
                </w:r>
                <w:r>
                  <w:rPr>
                    <w:rStyle w:val="a7"/>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24" w:rsidRDefault="00C41424">
      <w:r>
        <w:separator/>
      </w:r>
    </w:p>
  </w:footnote>
  <w:footnote w:type="continuationSeparator" w:id="0">
    <w:p w:rsidR="00C41424" w:rsidRDefault="00C41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F1EAA"/>
    <w:multiLevelType w:val="singleLevel"/>
    <w:tmpl w:val="594F1EAA"/>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313C0"/>
    <w:rsid w:val="00002A8B"/>
    <w:rsid w:val="000033CE"/>
    <w:rsid w:val="00026F80"/>
    <w:rsid w:val="00033920"/>
    <w:rsid w:val="00042FE8"/>
    <w:rsid w:val="00051164"/>
    <w:rsid w:val="000561FC"/>
    <w:rsid w:val="0006217F"/>
    <w:rsid w:val="000657A6"/>
    <w:rsid w:val="00096184"/>
    <w:rsid w:val="000A2DFA"/>
    <w:rsid w:val="000A3F6B"/>
    <w:rsid w:val="000B32CE"/>
    <w:rsid w:val="000C0522"/>
    <w:rsid w:val="000D6F54"/>
    <w:rsid w:val="000E39ED"/>
    <w:rsid w:val="000E7021"/>
    <w:rsid w:val="000F1B29"/>
    <w:rsid w:val="000F2B58"/>
    <w:rsid w:val="001132B3"/>
    <w:rsid w:val="0011402A"/>
    <w:rsid w:val="00116DDE"/>
    <w:rsid w:val="001270E7"/>
    <w:rsid w:val="001452FE"/>
    <w:rsid w:val="00150CC2"/>
    <w:rsid w:val="00153C2E"/>
    <w:rsid w:val="00154F79"/>
    <w:rsid w:val="00173CBA"/>
    <w:rsid w:val="00197014"/>
    <w:rsid w:val="001A1AC6"/>
    <w:rsid w:val="001B0651"/>
    <w:rsid w:val="001B253D"/>
    <w:rsid w:val="001B7616"/>
    <w:rsid w:val="001E510D"/>
    <w:rsid w:val="001F5CE9"/>
    <w:rsid w:val="001F72B5"/>
    <w:rsid w:val="0020200F"/>
    <w:rsid w:val="00202CA1"/>
    <w:rsid w:val="00203B9E"/>
    <w:rsid w:val="002046D0"/>
    <w:rsid w:val="00206017"/>
    <w:rsid w:val="00226EA3"/>
    <w:rsid w:val="002431FF"/>
    <w:rsid w:val="0024392E"/>
    <w:rsid w:val="00253A7B"/>
    <w:rsid w:val="0025697E"/>
    <w:rsid w:val="00256CB9"/>
    <w:rsid w:val="002649DD"/>
    <w:rsid w:val="002847F8"/>
    <w:rsid w:val="00291A8C"/>
    <w:rsid w:val="002A5355"/>
    <w:rsid w:val="002B2F4D"/>
    <w:rsid w:val="002D6FE0"/>
    <w:rsid w:val="002E422D"/>
    <w:rsid w:val="002F1A93"/>
    <w:rsid w:val="002F4B99"/>
    <w:rsid w:val="002F5F9D"/>
    <w:rsid w:val="002F6931"/>
    <w:rsid w:val="00300E79"/>
    <w:rsid w:val="00314287"/>
    <w:rsid w:val="003338C4"/>
    <w:rsid w:val="00340DE3"/>
    <w:rsid w:val="003440A0"/>
    <w:rsid w:val="0035041D"/>
    <w:rsid w:val="00351B03"/>
    <w:rsid w:val="00360CE6"/>
    <w:rsid w:val="00361773"/>
    <w:rsid w:val="00375B31"/>
    <w:rsid w:val="0039003B"/>
    <w:rsid w:val="003952C9"/>
    <w:rsid w:val="003A1FB7"/>
    <w:rsid w:val="003A5D06"/>
    <w:rsid w:val="003B630A"/>
    <w:rsid w:val="003B6B48"/>
    <w:rsid w:val="003D6581"/>
    <w:rsid w:val="003E0586"/>
    <w:rsid w:val="003F299E"/>
    <w:rsid w:val="003F6568"/>
    <w:rsid w:val="003F69FD"/>
    <w:rsid w:val="00400BD6"/>
    <w:rsid w:val="00403F0D"/>
    <w:rsid w:val="004060D4"/>
    <w:rsid w:val="0040748B"/>
    <w:rsid w:val="00412E7C"/>
    <w:rsid w:val="00413DF8"/>
    <w:rsid w:val="00432045"/>
    <w:rsid w:val="00436B14"/>
    <w:rsid w:val="004372CC"/>
    <w:rsid w:val="00444E96"/>
    <w:rsid w:val="004454F7"/>
    <w:rsid w:val="004474A4"/>
    <w:rsid w:val="00451717"/>
    <w:rsid w:val="00453EA3"/>
    <w:rsid w:val="004620A7"/>
    <w:rsid w:val="004623C5"/>
    <w:rsid w:val="00462F3F"/>
    <w:rsid w:val="00463EAE"/>
    <w:rsid w:val="00471A25"/>
    <w:rsid w:val="00473C80"/>
    <w:rsid w:val="0048761F"/>
    <w:rsid w:val="004877A0"/>
    <w:rsid w:val="004A1DDA"/>
    <w:rsid w:val="004A46B8"/>
    <w:rsid w:val="004D042C"/>
    <w:rsid w:val="004D07BF"/>
    <w:rsid w:val="004D5A46"/>
    <w:rsid w:val="004F018E"/>
    <w:rsid w:val="00501880"/>
    <w:rsid w:val="005054E4"/>
    <w:rsid w:val="005152BA"/>
    <w:rsid w:val="0053566B"/>
    <w:rsid w:val="00540E28"/>
    <w:rsid w:val="00551371"/>
    <w:rsid w:val="00563444"/>
    <w:rsid w:val="005646F5"/>
    <w:rsid w:val="00566A42"/>
    <w:rsid w:val="0057539F"/>
    <w:rsid w:val="00583917"/>
    <w:rsid w:val="00595FA2"/>
    <w:rsid w:val="005A166D"/>
    <w:rsid w:val="005B0866"/>
    <w:rsid w:val="005B1DBF"/>
    <w:rsid w:val="005B5D22"/>
    <w:rsid w:val="005C3865"/>
    <w:rsid w:val="005C5482"/>
    <w:rsid w:val="005D080F"/>
    <w:rsid w:val="005E045D"/>
    <w:rsid w:val="005E3B35"/>
    <w:rsid w:val="00600DEF"/>
    <w:rsid w:val="00605AC5"/>
    <w:rsid w:val="00613C06"/>
    <w:rsid w:val="00617335"/>
    <w:rsid w:val="0062077A"/>
    <w:rsid w:val="0064790A"/>
    <w:rsid w:val="00652C7E"/>
    <w:rsid w:val="00653D9E"/>
    <w:rsid w:val="0066133C"/>
    <w:rsid w:val="00680478"/>
    <w:rsid w:val="00685282"/>
    <w:rsid w:val="00687CEB"/>
    <w:rsid w:val="00690928"/>
    <w:rsid w:val="00696AF3"/>
    <w:rsid w:val="006B015C"/>
    <w:rsid w:val="006C4B26"/>
    <w:rsid w:val="006C63C1"/>
    <w:rsid w:val="006D420D"/>
    <w:rsid w:val="006D4BC7"/>
    <w:rsid w:val="006D4F10"/>
    <w:rsid w:val="006F21C2"/>
    <w:rsid w:val="006F4F06"/>
    <w:rsid w:val="0070563B"/>
    <w:rsid w:val="00707121"/>
    <w:rsid w:val="00727001"/>
    <w:rsid w:val="00732BE7"/>
    <w:rsid w:val="00742BE3"/>
    <w:rsid w:val="00744FE5"/>
    <w:rsid w:val="00747435"/>
    <w:rsid w:val="00753ED5"/>
    <w:rsid w:val="00777F49"/>
    <w:rsid w:val="00782356"/>
    <w:rsid w:val="007828DF"/>
    <w:rsid w:val="00783485"/>
    <w:rsid w:val="007A1766"/>
    <w:rsid w:val="007A18BE"/>
    <w:rsid w:val="007A19FF"/>
    <w:rsid w:val="007A525D"/>
    <w:rsid w:val="007A6BC8"/>
    <w:rsid w:val="007A74F9"/>
    <w:rsid w:val="007B3987"/>
    <w:rsid w:val="007B4C2A"/>
    <w:rsid w:val="007B65A1"/>
    <w:rsid w:val="007C5D17"/>
    <w:rsid w:val="007E2566"/>
    <w:rsid w:val="007F1501"/>
    <w:rsid w:val="007F1F2F"/>
    <w:rsid w:val="007F41A0"/>
    <w:rsid w:val="008006F3"/>
    <w:rsid w:val="00801385"/>
    <w:rsid w:val="00806D11"/>
    <w:rsid w:val="0082135C"/>
    <w:rsid w:val="0082493B"/>
    <w:rsid w:val="00834D4F"/>
    <w:rsid w:val="0084174B"/>
    <w:rsid w:val="00845CEA"/>
    <w:rsid w:val="00847650"/>
    <w:rsid w:val="00851B2F"/>
    <w:rsid w:val="00876B35"/>
    <w:rsid w:val="008A32F4"/>
    <w:rsid w:val="008A3304"/>
    <w:rsid w:val="008A51DE"/>
    <w:rsid w:val="008A57F0"/>
    <w:rsid w:val="008A6465"/>
    <w:rsid w:val="008C4150"/>
    <w:rsid w:val="008F035B"/>
    <w:rsid w:val="00902765"/>
    <w:rsid w:val="00920CF3"/>
    <w:rsid w:val="00925F0E"/>
    <w:rsid w:val="00935BB8"/>
    <w:rsid w:val="00940B74"/>
    <w:rsid w:val="00941D2D"/>
    <w:rsid w:val="009513A3"/>
    <w:rsid w:val="0095167E"/>
    <w:rsid w:val="00957BE0"/>
    <w:rsid w:val="00961571"/>
    <w:rsid w:val="00961602"/>
    <w:rsid w:val="00973D4D"/>
    <w:rsid w:val="009754DB"/>
    <w:rsid w:val="009813A1"/>
    <w:rsid w:val="009813E2"/>
    <w:rsid w:val="009828D8"/>
    <w:rsid w:val="00986EE8"/>
    <w:rsid w:val="00990B9D"/>
    <w:rsid w:val="009B5FAD"/>
    <w:rsid w:val="009C1733"/>
    <w:rsid w:val="009C2713"/>
    <w:rsid w:val="009D683E"/>
    <w:rsid w:val="009E4A73"/>
    <w:rsid w:val="009F066B"/>
    <w:rsid w:val="009F0E17"/>
    <w:rsid w:val="009F1940"/>
    <w:rsid w:val="00A03F53"/>
    <w:rsid w:val="00A07E1D"/>
    <w:rsid w:val="00A152A5"/>
    <w:rsid w:val="00A218AC"/>
    <w:rsid w:val="00A23355"/>
    <w:rsid w:val="00A46203"/>
    <w:rsid w:val="00A524F0"/>
    <w:rsid w:val="00A640C8"/>
    <w:rsid w:val="00A7058B"/>
    <w:rsid w:val="00A73D15"/>
    <w:rsid w:val="00AB1969"/>
    <w:rsid w:val="00AC594C"/>
    <w:rsid w:val="00AD2184"/>
    <w:rsid w:val="00AD396D"/>
    <w:rsid w:val="00AD467C"/>
    <w:rsid w:val="00AD49B9"/>
    <w:rsid w:val="00AD4B91"/>
    <w:rsid w:val="00AE4AA1"/>
    <w:rsid w:val="00AF61C4"/>
    <w:rsid w:val="00B050A3"/>
    <w:rsid w:val="00B13543"/>
    <w:rsid w:val="00B1541A"/>
    <w:rsid w:val="00B27BDB"/>
    <w:rsid w:val="00B30BB7"/>
    <w:rsid w:val="00B3548D"/>
    <w:rsid w:val="00B35D20"/>
    <w:rsid w:val="00B4119A"/>
    <w:rsid w:val="00B424E5"/>
    <w:rsid w:val="00B453F4"/>
    <w:rsid w:val="00B53F21"/>
    <w:rsid w:val="00B54EFC"/>
    <w:rsid w:val="00B61811"/>
    <w:rsid w:val="00B6352D"/>
    <w:rsid w:val="00B6411F"/>
    <w:rsid w:val="00B64CCA"/>
    <w:rsid w:val="00B7199B"/>
    <w:rsid w:val="00B95B96"/>
    <w:rsid w:val="00B97C9C"/>
    <w:rsid w:val="00BA5B7E"/>
    <w:rsid w:val="00BA7056"/>
    <w:rsid w:val="00BC36FF"/>
    <w:rsid w:val="00BD3530"/>
    <w:rsid w:val="00BE5454"/>
    <w:rsid w:val="00C15C40"/>
    <w:rsid w:val="00C3034C"/>
    <w:rsid w:val="00C313C0"/>
    <w:rsid w:val="00C41424"/>
    <w:rsid w:val="00C56888"/>
    <w:rsid w:val="00C60833"/>
    <w:rsid w:val="00C63992"/>
    <w:rsid w:val="00C65BE6"/>
    <w:rsid w:val="00C71864"/>
    <w:rsid w:val="00C7216E"/>
    <w:rsid w:val="00C80116"/>
    <w:rsid w:val="00C80C59"/>
    <w:rsid w:val="00C81B81"/>
    <w:rsid w:val="00C91934"/>
    <w:rsid w:val="00C952E9"/>
    <w:rsid w:val="00CA20BE"/>
    <w:rsid w:val="00CB3036"/>
    <w:rsid w:val="00CB4AB9"/>
    <w:rsid w:val="00CB6B33"/>
    <w:rsid w:val="00CC7793"/>
    <w:rsid w:val="00CC7992"/>
    <w:rsid w:val="00CD3A8C"/>
    <w:rsid w:val="00CE284C"/>
    <w:rsid w:val="00CE33A8"/>
    <w:rsid w:val="00CF0C7C"/>
    <w:rsid w:val="00CF5591"/>
    <w:rsid w:val="00D0241F"/>
    <w:rsid w:val="00D06903"/>
    <w:rsid w:val="00D24570"/>
    <w:rsid w:val="00D30125"/>
    <w:rsid w:val="00D3161E"/>
    <w:rsid w:val="00D32405"/>
    <w:rsid w:val="00D378BB"/>
    <w:rsid w:val="00D51255"/>
    <w:rsid w:val="00D535D5"/>
    <w:rsid w:val="00D54172"/>
    <w:rsid w:val="00D63558"/>
    <w:rsid w:val="00D722FE"/>
    <w:rsid w:val="00D77424"/>
    <w:rsid w:val="00DA0DF6"/>
    <w:rsid w:val="00DA4230"/>
    <w:rsid w:val="00DA51C0"/>
    <w:rsid w:val="00DC5CCA"/>
    <w:rsid w:val="00DC5D1D"/>
    <w:rsid w:val="00DC5FD6"/>
    <w:rsid w:val="00DD6104"/>
    <w:rsid w:val="00DF1EEC"/>
    <w:rsid w:val="00E22A22"/>
    <w:rsid w:val="00E2381A"/>
    <w:rsid w:val="00E4192F"/>
    <w:rsid w:val="00E64090"/>
    <w:rsid w:val="00E71A7F"/>
    <w:rsid w:val="00E73E22"/>
    <w:rsid w:val="00E9554C"/>
    <w:rsid w:val="00EA7548"/>
    <w:rsid w:val="00EB62C1"/>
    <w:rsid w:val="00EC6E13"/>
    <w:rsid w:val="00EE60CE"/>
    <w:rsid w:val="00F01D60"/>
    <w:rsid w:val="00F022B3"/>
    <w:rsid w:val="00F026A0"/>
    <w:rsid w:val="00F02F44"/>
    <w:rsid w:val="00F03AD9"/>
    <w:rsid w:val="00F221AF"/>
    <w:rsid w:val="00F23BBC"/>
    <w:rsid w:val="00F33BDE"/>
    <w:rsid w:val="00F751DD"/>
    <w:rsid w:val="00F9537C"/>
    <w:rsid w:val="00FA420F"/>
    <w:rsid w:val="00FB4B58"/>
    <w:rsid w:val="060614CF"/>
    <w:rsid w:val="066D158E"/>
    <w:rsid w:val="0B8068C7"/>
    <w:rsid w:val="131C2E78"/>
    <w:rsid w:val="136C5581"/>
    <w:rsid w:val="13CD7805"/>
    <w:rsid w:val="14C13622"/>
    <w:rsid w:val="16B05698"/>
    <w:rsid w:val="17FA3C3D"/>
    <w:rsid w:val="1AC761DB"/>
    <w:rsid w:val="2B9D0732"/>
    <w:rsid w:val="32F909BB"/>
    <w:rsid w:val="33D2066C"/>
    <w:rsid w:val="377B210E"/>
    <w:rsid w:val="38F76792"/>
    <w:rsid w:val="3DBE0D01"/>
    <w:rsid w:val="3FC1623C"/>
    <w:rsid w:val="42757487"/>
    <w:rsid w:val="4621063D"/>
    <w:rsid w:val="4833731B"/>
    <w:rsid w:val="4C1822ED"/>
    <w:rsid w:val="4C707A4B"/>
    <w:rsid w:val="4CA56EAA"/>
    <w:rsid w:val="533757F1"/>
    <w:rsid w:val="557B58E3"/>
    <w:rsid w:val="58DE2634"/>
    <w:rsid w:val="5CBD5EC5"/>
    <w:rsid w:val="60BB181B"/>
    <w:rsid w:val="62027965"/>
    <w:rsid w:val="682E5CE9"/>
    <w:rsid w:val="68B76824"/>
    <w:rsid w:val="68FC2DA0"/>
    <w:rsid w:val="6C252249"/>
    <w:rsid w:val="6C806926"/>
    <w:rsid w:val="6EF126EA"/>
    <w:rsid w:val="71281D55"/>
    <w:rsid w:val="76503A80"/>
    <w:rsid w:val="79335A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uiPriority w:val="99"/>
    <w:unhideWhenUsed/>
    <w:qFormat/>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rPr>
      <w:rFonts w:ascii="Calibri" w:eastAsia="宋体" w:hAnsi="Calibri" w:cs="Times New Roman"/>
    </w:rPr>
  </w:style>
  <w:style w:type="character" w:customStyle="1" w:styleId="Char1">
    <w:name w:val="页眉 Char"/>
    <w:basedOn w:val="a0"/>
    <w:link w:val="a5"/>
    <w:uiPriority w:val="99"/>
    <w:semiHidden/>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6FED4F-8AD7-4E78-A674-B42EF02E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447</Words>
  <Characters>2550</Characters>
  <Application>Microsoft Office Word</Application>
  <DocSecurity>0</DocSecurity>
  <Lines>21</Lines>
  <Paragraphs>5</Paragraphs>
  <ScaleCrop>false</ScaleCrop>
  <Company>http:/sdwm.org</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董琰</cp:lastModifiedBy>
  <cp:revision>171</cp:revision>
  <cp:lastPrinted>2017-05-23T01:23:00Z</cp:lastPrinted>
  <dcterms:created xsi:type="dcterms:W3CDTF">2017-05-05T10:57:00Z</dcterms:created>
  <dcterms:modified xsi:type="dcterms:W3CDTF">2017-07-07T01:32:00Z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