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F017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F23CF2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C17087" w:rsidRPr="00F017BF" w:rsidRDefault="00A20AAF" w:rsidP="00F017BF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23CF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6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F23CF2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6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赵延安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F23CF2" w:rsidRPr="00F23CF2" w:rsidRDefault="00F4581B" w:rsidP="00F23CF2">
      <w:pPr>
        <w:pStyle w:val="3"/>
        <w:shd w:val="clear" w:color="auto" w:fill="FFFFFF"/>
        <w:spacing w:before="109" w:after="109"/>
        <w:ind w:firstLineChars="150" w:firstLine="36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一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学习</w:t>
      </w:r>
      <w:r w:rsidR="00F23CF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习近平</w:t>
      </w:r>
      <w:r w:rsidR="00F23CF2" w:rsidRPr="00F23C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在中共中央政治局第十四次集体学习时的重要讲话</w:t>
      </w:r>
      <w:r w:rsidR="00F23CF2" w:rsidRPr="00F23CF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、习</w:t>
      </w:r>
      <w:r w:rsidR="00F23CF2" w:rsidRPr="00F23C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近平总书记重要文章《全面深化改革开放，为中国式现代化持续注入强劲动力》</w:t>
      </w:r>
      <w:r w:rsidR="00F23CF2" w:rsidRPr="00F23CF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="00F23CF2" w:rsidRPr="00F23C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中共陕西省委关于追授史礼海同志“陕西省优秀共产党员”称号的决定  </w:t>
      </w:r>
    </w:p>
    <w:p w:rsidR="00BD23DA" w:rsidRPr="0035345D" w:rsidRDefault="00F4581B" w:rsidP="00F23CF2">
      <w:pPr>
        <w:pStyle w:val="3"/>
        <w:shd w:val="clear" w:color="auto" w:fill="FFFFFF"/>
        <w:spacing w:before="109" w:after="109"/>
        <w:ind w:firstLineChars="150" w:firstLine="360"/>
        <w:jc w:val="left"/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F4581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会议集体学习了</w:t>
      </w:r>
      <w:r w:rsidR="00F23CF2" w:rsidRPr="00F23CF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习近平</w:t>
      </w:r>
      <w:r w:rsidR="00F23CF2" w:rsidRPr="00F23CF2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在中共中央政治局第十四次集体学习时的重要讲话</w:t>
      </w:r>
      <w:r w:rsidR="00F23CF2" w:rsidRPr="00F23CF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、习</w:t>
      </w:r>
      <w:r w:rsidR="00F23CF2" w:rsidRPr="00F23CF2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近平总书记重要文章《全面深化改革开放，为中国式现代化持续注入强劲动力》</w:t>
      </w:r>
      <w:r w:rsidR="00F23CF2" w:rsidRPr="00F23CF2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、</w:t>
      </w:r>
      <w:r w:rsidR="00F23CF2" w:rsidRPr="00F23CF2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中共陕西省委关于追授史礼海同志“陕西省优秀共产党员”称号的决定</w:t>
      </w:r>
      <w:r w:rsidRPr="00F4581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会议要求，各参会人员要进一步认真学习以上内容，深刻领会精神，在工作实际中加以</w:t>
      </w:r>
      <w:r w:rsidRPr="00262ABB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贯彻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和</w:t>
      </w:r>
      <w:r w:rsidRPr="00262ABB">
        <w:rPr>
          <w:rFonts w:ascii="仿宋" w:eastAsia="仿宋" w:hAnsi="仿宋"/>
          <w:b w:val="0"/>
          <w:bCs w:val="0"/>
          <w:color w:val="000000" w:themeColor="text1"/>
          <w:sz w:val="24"/>
          <w:szCs w:val="24"/>
          <w:shd w:val="clear" w:color="auto" w:fill="FFFFFF"/>
        </w:rPr>
        <w:t>落实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</w:p>
    <w:p w:rsidR="00F4581B" w:rsidRPr="00262ABB" w:rsidRDefault="00F4581B" w:rsidP="00F4581B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二、研究审议党员发展工作</w:t>
      </w:r>
    </w:p>
    <w:p w:rsidR="00F23CF2" w:rsidRDefault="00F23CF2" w:rsidP="00F23CF2">
      <w:pPr>
        <w:adjustRightInd w:val="0"/>
        <w:snapToGrid w:val="0"/>
        <w:spacing w:line="360" w:lineRule="auto"/>
        <w:ind w:firstLineChars="200" w:firstLine="460"/>
        <w:jc w:val="left"/>
        <w:rPr>
          <w:rFonts w:ascii="仿宋" w:eastAsia="仿宋" w:cs="仿宋"/>
          <w:color w:val="323232"/>
          <w:kern w:val="0"/>
          <w:sz w:val="23"/>
          <w:szCs w:val="23"/>
        </w:rPr>
      </w:pPr>
      <w:r w:rsidRPr="00C17087">
        <w:rPr>
          <w:rFonts w:ascii="仿宋" w:eastAsia="仿宋" w:cs="仿宋" w:hint="eastAsia"/>
          <w:color w:val="323232"/>
          <w:kern w:val="0"/>
          <w:sz w:val="23"/>
          <w:szCs w:val="23"/>
        </w:rPr>
        <w:t>会议对研究生党支部发展对象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杨</w:t>
      </w:r>
      <w:r w:rsidR="00C35DD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蕙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而、赵晨昱、王梓璇、阮浩东、张万非、刘琛、郭雨萌7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名同志</w:t>
      </w:r>
      <w:r w:rsidRPr="00C17087">
        <w:rPr>
          <w:rFonts w:ascii="仿宋" w:eastAsia="仿宋" w:cs="仿宋" w:hint="eastAsia"/>
          <w:color w:val="323232"/>
          <w:kern w:val="0"/>
          <w:sz w:val="23"/>
          <w:szCs w:val="23"/>
        </w:rPr>
        <w:t>入党情况进行了预审，经党委委员审查一致同意以上</w:t>
      </w:r>
      <w:r>
        <w:rPr>
          <w:rFonts w:ascii="仿宋" w:eastAsia="仿宋" w:cs="仿宋" w:hint="eastAsia"/>
          <w:color w:val="323232"/>
          <w:kern w:val="0"/>
          <w:sz w:val="23"/>
          <w:szCs w:val="23"/>
        </w:rPr>
        <w:t>7</w:t>
      </w:r>
      <w:r w:rsidRPr="00C17087">
        <w:rPr>
          <w:rFonts w:ascii="仿宋" w:eastAsia="仿宋" w:cs="仿宋" w:hint="eastAsia"/>
          <w:color w:val="323232"/>
          <w:kern w:val="0"/>
          <w:sz w:val="23"/>
          <w:szCs w:val="23"/>
        </w:rPr>
        <w:t>名发展对象通过预审，会后</w:t>
      </w:r>
      <w:r>
        <w:rPr>
          <w:rFonts w:ascii="仿宋" w:eastAsia="仿宋" w:cs="仿宋" w:hint="eastAsia"/>
          <w:color w:val="323232"/>
          <w:kern w:val="0"/>
          <w:sz w:val="23"/>
          <w:szCs w:val="23"/>
        </w:rPr>
        <w:t>研究生</w:t>
      </w:r>
      <w:r w:rsidRPr="00C17087">
        <w:rPr>
          <w:rFonts w:ascii="仿宋" w:eastAsia="仿宋" w:cs="仿宋" w:hint="eastAsia"/>
          <w:color w:val="323232"/>
          <w:kern w:val="0"/>
          <w:sz w:val="23"/>
          <w:szCs w:val="23"/>
        </w:rPr>
        <w:t>党支部按照程序做好接收工作。</w:t>
      </w:r>
    </w:p>
    <w:p w:rsidR="00F23CF2" w:rsidRPr="00F23CF2" w:rsidRDefault="00F4581B" w:rsidP="00F23CF2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F649A0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三、</w:t>
      </w:r>
      <w:r w:rsidR="00F23CF2" w:rsidRPr="00F23CF2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 xml:space="preserve">研究学院意识形态、安全稳定、民族宗教和党风廉政建设工作  </w:t>
      </w:r>
    </w:p>
    <w:p w:rsidR="00F23CF2" w:rsidRPr="00C02F8D" w:rsidRDefault="00F23CF2" w:rsidP="00F23CF2">
      <w:pPr>
        <w:pStyle w:val="3"/>
        <w:shd w:val="clear" w:color="auto" w:fill="FFFFFF"/>
        <w:spacing w:before="109" w:after="109"/>
        <w:ind w:firstLineChars="150" w:firstLine="360"/>
        <w:rPr>
          <w:rFonts w:ascii="仿宋" w:eastAsia="仿宋" w:hAnsi="仿宋" w:cstheme="minorBidi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会议通报了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学校关于加强近期学生安全稳定工作相关通知精神</w:t>
      </w: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，研究了学院近期意识形态、安全稳定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、</w:t>
      </w: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民族宗教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和党风廉政建设</w:t>
      </w: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工作。会议要求</w:t>
      </w:r>
      <w:r w:rsidR="00FC6A00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下一步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要</w:t>
      </w:r>
      <w:r w:rsidR="00FC6A00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结合学院实际工作抓牢抓好</w:t>
      </w:r>
      <w:r w:rsidR="00FC6A00"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意识形态、安全稳定</w:t>
      </w:r>
      <w:r w:rsidR="00FC6A00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和</w:t>
      </w:r>
      <w:r w:rsidR="00FC6A00"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民族宗教</w:t>
      </w:r>
      <w:r w:rsidR="00FC6A00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工作，要</w:t>
      </w:r>
      <w:r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结合党纪学习教育</w:t>
      </w:r>
      <w:r w:rsidR="00FC6A00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进一步强化师生廉洁意识</w:t>
      </w:r>
      <w:r w:rsidRPr="000712EB">
        <w:rPr>
          <w:rFonts w:ascii="仿宋" w:eastAsia="仿宋" w:hAnsi="仿宋" w:cstheme="minorBidi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。</w:t>
      </w:r>
    </w:p>
    <w:p w:rsidR="00820FCF" w:rsidRPr="00FC6A00" w:rsidRDefault="00F4581B" w:rsidP="00FC6A00">
      <w:pPr>
        <w:spacing w:line="360" w:lineRule="auto"/>
        <w:ind w:firstLineChars="200" w:firstLine="482"/>
        <w:rPr>
          <w:b/>
          <w:color w:val="000000"/>
          <w:sz w:val="28"/>
          <w:szCs w:val="28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四、</w:t>
      </w:r>
      <w:r w:rsidR="00FC6A00" w:rsidRPr="00FC6A00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研究学院2024年师德先进集体、师德先进个人推荐情况</w:t>
      </w:r>
      <w:r w:rsidRPr="00FC6A00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FC6A00" w:rsidRPr="00FC6A00" w:rsidRDefault="00FC6A00" w:rsidP="0055787D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会议通报了2024</w:t>
      </w:r>
      <w:r w:rsidRPr="00FC6A00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年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师德先进集体</w:t>
      </w:r>
      <w:r w:rsidRPr="00FC6A00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和师德先进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个人前期动员和</w:t>
      </w:r>
      <w:r w:rsidR="00351802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摸排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情况。经会议研究，拟推荐学院申报2024</w:t>
      </w:r>
      <w:r w:rsidRPr="00FC6A00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年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师德先进集体，康燕申报2024年</w:t>
      </w:r>
      <w:r w:rsidRPr="00FC6A00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师德先进</w:t>
      </w:r>
      <w:r w:rsidRPr="00FC6A00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个人，会后按学校相关通知要求和程序准备材料并按时上报。</w:t>
      </w:r>
    </w:p>
    <w:p w:rsidR="00FC6A00" w:rsidRPr="0055787D" w:rsidRDefault="00F4581B" w:rsidP="00FC6A00">
      <w:pPr>
        <w:shd w:val="clear" w:color="auto" w:fill="FFFFFF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五、</w:t>
      </w:r>
      <w:r w:rsidR="00FC6A00" w:rsidRPr="0055787D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研究研究生毕业教育及就业工作</w:t>
      </w:r>
    </w:p>
    <w:p w:rsidR="00FC6A00" w:rsidRDefault="00FC6A00" w:rsidP="00FC6A00">
      <w:pPr>
        <w:pStyle w:val="1"/>
        <w:shd w:val="clear" w:color="auto" w:fill="FFFFFF"/>
        <w:spacing w:before="0" w:after="0" w:line="360" w:lineRule="auto"/>
        <w:ind w:firstLineChars="200" w:firstLine="480"/>
        <w:rPr>
          <w:rFonts w:ascii="仿宋" w:eastAsia="仿宋" w:hAnsi="仿宋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lastRenderedPageBreak/>
        <w:t>会议通报了毕业生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教育及毕业生就业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情况，并对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存在的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问题进行了研究讨论。会议要求下一步要做好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毕业生教育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工作，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确保离校前毕业生安全稳定，同时做好就业引导</w:t>
      </w:r>
      <w:r w:rsidR="0055787D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帮助</w:t>
      </w:r>
      <w:r w:rsidR="0055787D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未就业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毕业生早日就业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。</w:t>
      </w:r>
    </w:p>
    <w:p w:rsidR="0055787D" w:rsidRPr="0055787D" w:rsidRDefault="00C15D5C" w:rsidP="0055787D">
      <w:pPr>
        <w:shd w:val="clear" w:color="auto" w:fill="FFFFFF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六</w:t>
      </w: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、</w:t>
      </w:r>
      <w:r w:rsidR="0055787D" w:rsidRPr="0055787D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研究“一院一策”推进落实举措</w:t>
      </w:r>
    </w:p>
    <w:p w:rsidR="00C15D5C" w:rsidRPr="0055787D" w:rsidRDefault="00C15D5C" w:rsidP="0055787D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</w:pPr>
      <w:r w:rsidRPr="0055787D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会议通报了</w:t>
      </w:r>
      <w:r w:rsidR="0055787D" w:rsidRPr="0055787D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学院</w:t>
      </w:r>
      <w:r w:rsidR="0055787D" w:rsidRPr="0055787D"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  <w:t>“一院一策”推进落实</w:t>
      </w:r>
      <w:r w:rsidR="0055787D" w:rsidRPr="0055787D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情况，并对推进落实</w:t>
      </w:r>
      <w:r w:rsidR="0055787D" w:rsidRPr="0055787D">
        <w:rPr>
          <w:rFonts w:ascii="仿宋" w:eastAsia="仿宋" w:hAnsi="仿宋"/>
          <w:color w:val="333333"/>
          <w:kern w:val="0"/>
          <w:sz w:val="24"/>
          <w:szCs w:val="24"/>
          <w:shd w:val="clear" w:color="auto" w:fill="FFFFFF"/>
        </w:rPr>
        <w:t>举措</w:t>
      </w:r>
      <w:r w:rsidR="0055787D" w:rsidRPr="0055787D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进行了讨论。会议要求，要按照学校纪委的相关要求，做好各项举措的推进落实</w:t>
      </w:r>
      <w:r w:rsidRPr="0055787D">
        <w:rPr>
          <w:rFonts w:ascii="仿宋" w:eastAsia="仿宋" w:hAnsi="仿宋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:rsidR="00F4581B" w:rsidRPr="00C15D5C" w:rsidRDefault="00F4581B" w:rsidP="00C15D5C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F4581B" w:rsidRPr="0095666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参会：赵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安  王家武  </w:t>
      </w:r>
      <w:r w:rsidR="0055787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邓谨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郭洪水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请假：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张芬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</w:t>
      </w:r>
      <w:r w:rsidR="0055787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事假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）</w:t>
      </w:r>
    </w:p>
    <w:p w:rsidR="0055787D" w:rsidRDefault="0055787D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列席：魏京章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3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抄送：院党委委员。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4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202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55787D">
        <w:rPr>
          <w:rFonts w:ascii="仿宋" w:eastAsia="仿宋" w:hAnsi="仿宋" w:cstheme="minorBidi" w:hint="eastAsia"/>
          <w:color w:val="333333"/>
          <w:shd w:val="clear" w:color="auto" w:fill="FFFFFF"/>
        </w:rPr>
        <w:t>6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55787D">
        <w:rPr>
          <w:rFonts w:ascii="仿宋" w:eastAsia="仿宋" w:hAnsi="仿宋" w:cstheme="minorBidi" w:hint="eastAsia"/>
          <w:color w:val="333333"/>
          <w:shd w:val="clear" w:color="auto" w:fill="FFFFFF"/>
        </w:rPr>
        <w:t>10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9E" w:rsidRDefault="00D87C9E" w:rsidP="00661DFE">
      <w:r>
        <w:separator/>
      </w:r>
    </w:p>
  </w:endnote>
  <w:endnote w:type="continuationSeparator" w:id="0">
    <w:p w:rsidR="00D87C9E" w:rsidRDefault="00D87C9E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9E" w:rsidRDefault="00D87C9E" w:rsidP="00661DFE">
      <w:r>
        <w:separator/>
      </w:r>
    </w:p>
  </w:footnote>
  <w:footnote w:type="continuationSeparator" w:id="0">
    <w:p w:rsidR="00D87C9E" w:rsidRDefault="00D87C9E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09AA"/>
    <w:rsid w:val="00017A62"/>
    <w:rsid w:val="00030C4E"/>
    <w:rsid w:val="00057D29"/>
    <w:rsid w:val="00073D79"/>
    <w:rsid w:val="00076092"/>
    <w:rsid w:val="000828AB"/>
    <w:rsid w:val="000A10E3"/>
    <w:rsid w:val="000F4BAA"/>
    <w:rsid w:val="001300EB"/>
    <w:rsid w:val="00131A50"/>
    <w:rsid w:val="001647CC"/>
    <w:rsid w:val="001953FB"/>
    <w:rsid w:val="001E1207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D17E2"/>
    <w:rsid w:val="002E5829"/>
    <w:rsid w:val="00333C80"/>
    <w:rsid w:val="00342819"/>
    <w:rsid w:val="00344A5F"/>
    <w:rsid w:val="00351802"/>
    <w:rsid w:val="0035345D"/>
    <w:rsid w:val="0035512F"/>
    <w:rsid w:val="0039092A"/>
    <w:rsid w:val="003B689D"/>
    <w:rsid w:val="003C03B1"/>
    <w:rsid w:val="003E2E55"/>
    <w:rsid w:val="004240DA"/>
    <w:rsid w:val="0043505C"/>
    <w:rsid w:val="004441DC"/>
    <w:rsid w:val="004B6610"/>
    <w:rsid w:val="004C48FA"/>
    <w:rsid w:val="00512248"/>
    <w:rsid w:val="0051327B"/>
    <w:rsid w:val="00520066"/>
    <w:rsid w:val="0055787D"/>
    <w:rsid w:val="005858A1"/>
    <w:rsid w:val="005A3015"/>
    <w:rsid w:val="005A7AB7"/>
    <w:rsid w:val="005B1401"/>
    <w:rsid w:val="005E342D"/>
    <w:rsid w:val="005E4835"/>
    <w:rsid w:val="00614FEB"/>
    <w:rsid w:val="00643C3E"/>
    <w:rsid w:val="00661DFE"/>
    <w:rsid w:val="006A2D38"/>
    <w:rsid w:val="006D6CBD"/>
    <w:rsid w:val="006F472C"/>
    <w:rsid w:val="007275B6"/>
    <w:rsid w:val="00751716"/>
    <w:rsid w:val="00770F8C"/>
    <w:rsid w:val="007A2570"/>
    <w:rsid w:val="007B549E"/>
    <w:rsid w:val="007D7328"/>
    <w:rsid w:val="00800E55"/>
    <w:rsid w:val="00820FCF"/>
    <w:rsid w:val="00847989"/>
    <w:rsid w:val="00850D96"/>
    <w:rsid w:val="00854FC7"/>
    <w:rsid w:val="0086070F"/>
    <w:rsid w:val="00861A4C"/>
    <w:rsid w:val="008667BF"/>
    <w:rsid w:val="00887C60"/>
    <w:rsid w:val="00890D83"/>
    <w:rsid w:val="00892EB6"/>
    <w:rsid w:val="00895398"/>
    <w:rsid w:val="008B0BCA"/>
    <w:rsid w:val="008B7BAC"/>
    <w:rsid w:val="008C799E"/>
    <w:rsid w:val="00905135"/>
    <w:rsid w:val="00930E13"/>
    <w:rsid w:val="009312FB"/>
    <w:rsid w:val="00934533"/>
    <w:rsid w:val="009479D6"/>
    <w:rsid w:val="00950B9E"/>
    <w:rsid w:val="009523A7"/>
    <w:rsid w:val="00952477"/>
    <w:rsid w:val="0095666B"/>
    <w:rsid w:val="009745FE"/>
    <w:rsid w:val="009A1664"/>
    <w:rsid w:val="009C5AAC"/>
    <w:rsid w:val="009C7E98"/>
    <w:rsid w:val="009E06E1"/>
    <w:rsid w:val="00A20AAF"/>
    <w:rsid w:val="00A2760B"/>
    <w:rsid w:val="00A55DE6"/>
    <w:rsid w:val="00A57A53"/>
    <w:rsid w:val="00AD4DD1"/>
    <w:rsid w:val="00AD5F5F"/>
    <w:rsid w:val="00B04719"/>
    <w:rsid w:val="00B27AE7"/>
    <w:rsid w:val="00B4045D"/>
    <w:rsid w:val="00B62038"/>
    <w:rsid w:val="00B85BA6"/>
    <w:rsid w:val="00B93A25"/>
    <w:rsid w:val="00BA2137"/>
    <w:rsid w:val="00BC37B6"/>
    <w:rsid w:val="00BD23DA"/>
    <w:rsid w:val="00BD2B6B"/>
    <w:rsid w:val="00BE5681"/>
    <w:rsid w:val="00BF60DC"/>
    <w:rsid w:val="00C15D5C"/>
    <w:rsid w:val="00C17087"/>
    <w:rsid w:val="00C35DDF"/>
    <w:rsid w:val="00C67B41"/>
    <w:rsid w:val="00C86C32"/>
    <w:rsid w:val="00CB1B6F"/>
    <w:rsid w:val="00CB3B17"/>
    <w:rsid w:val="00CC449B"/>
    <w:rsid w:val="00CF51FE"/>
    <w:rsid w:val="00D04520"/>
    <w:rsid w:val="00D231C4"/>
    <w:rsid w:val="00D314C7"/>
    <w:rsid w:val="00D71B37"/>
    <w:rsid w:val="00D82DDF"/>
    <w:rsid w:val="00D87C9E"/>
    <w:rsid w:val="00DA750C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E6E25"/>
    <w:rsid w:val="00EF28D6"/>
    <w:rsid w:val="00F017BF"/>
    <w:rsid w:val="00F23C33"/>
    <w:rsid w:val="00F23CF2"/>
    <w:rsid w:val="00F2459E"/>
    <w:rsid w:val="00F267E8"/>
    <w:rsid w:val="00F27ADE"/>
    <w:rsid w:val="00F3599A"/>
    <w:rsid w:val="00F4581B"/>
    <w:rsid w:val="00F60790"/>
    <w:rsid w:val="00F93E15"/>
    <w:rsid w:val="00FC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113</cp:revision>
  <cp:lastPrinted>2024-06-24T02:51:00Z</cp:lastPrinted>
  <dcterms:created xsi:type="dcterms:W3CDTF">2020-10-27T01:32:00Z</dcterms:created>
  <dcterms:modified xsi:type="dcterms:W3CDTF">2024-06-24T06:58:00Z</dcterms:modified>
</cp:coreProperties>
</file>