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51327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EE6E2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661DFE" w:rsidRDefault="00A20AAF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6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20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赵延安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C17087" w:rsidRPr="00EE6E25" w:rsidRDefault="00A20AAF" w:rsidP="00EE6E25">
      <w:pPr>
        <w:pStyle w:val="Default"/>
        <w:spacing w:line="360" w:lineRule="auto"/>
        <w:rPr>
          <w:rFonts w:ascii="仿宋" w:eastAsia="仿宋" w:hAnsi="Calibri" w:cs="仿宋"/>
          <w:b/>
          <w:color w:val="323232"/>
          <w:sz w:val="23"/>
          <w:szCs w:val="23"/>
        </w:rPr>
      </w:pPr>
      <w:r>
        <w:rPr>
          <w:rFonts w:ascii="仿宋" w:eastAsia="仿宋" w:hAnsi="仿宋" w:hint="eastAsia"/>
          <w:b/>
          <w:color w:val="333333"/>
          <w:shd w:val="clear" w:color="auto" w:fill="FFFFFF"/>
        </w:rPr>
        <w:t xml:space="preserve">   </w:t>
      </w:r>
      <w:r w:rsidRPr="0051327B">
        <w:rPr>
          <w:rFonts w:ascii="仿宋" w:eastAsia="仿宋" w:hAnsi="仿宋" w:hint="eastAsia"/>
          <w:b/>
          <w:color w:val="333333"/>
          <w:shd w:val="clear" w:color="auto" w:fill="FFFFFF"/>
        </w:rPr>
        <w:t xml:space="preserve"> </w:t>
      </w:r>
      <w:r w:rsidR="00C17087" w:rsidRPr="00EE6E25">
        <w:rPr>
          <w:rFonts w:ascii="仿宋" w:eastAsia="仿宋" w:hAnsi="Calibri" w:cs="仿宋" w:hint="eastAsia"/>
          <w:b/>
          <w:color w:val="323232"/>
          <w:sz w:val="23"/>
          <w:szCs w:val="23"/>
        </w:rPr>
        <w:t>一、</w:t>
      </w:r>
      <w:r w:rsidR="00EE6E25" w:rsidRPr="00EE6E25">
        <w:rPr>
          <w:rFonts w:ascii="仿宋" w:eastAsia="仿宋" w:hAnsi="Calibri" w:cs="仿宋" w:hint="eastAsia"/>
          <w:b/>
          <w:color w:val="323232"/>
          <w:sz w:val="23"/>
          <w:szCs w:val="23"/>
        </w:rPr>
        <w:t xml:space="preserve">在线集体收看学习 </w:t>
      </w:r>
      <w:r w:rsidR="00EE6E25" w:rsidRPr="00EE6E25">
        <w:rPr>
          <w:rFonts w:ascii="仿宋" w:eastAsia="仿宋" w:hAnsi="Calibri" w:cs="仿宋"/>
          <w:b/>
          <w:color w:val="323232"/>
          <w:sz w:val="23"/>
          <w:szCs w:val="23"/>
        </w:rPr>
        <w:t>“</w:t>
      </w:r>
      <w:r w:rsidR="00EE6E25" w:rsidRPr="00EE6E25">
        <w:rPr>
          <w:rFonts w:ascii="仿宋" w:eastAsia="仿宋" w:hAnsi="Calibri" w:cs="仿宋"/>
          <w:b/>
          <w:color w:val="323232"/>
          <w:sz w:val="23"/>
          <w:szCs w:val="23"/>
        </w:rPr>
        <w:t>铸魂增智育新人</w:t>
      </w:r>
      <w:r w:rsidR="00EE6E25" w:rsidRPr="00EE6E25">
        <w:rPr>
          <w:rFonts w:ascii="仿宋" w:eastAsia="仿宋" w:hAnsi="Calibri" w:cs="仿宋" w:hint="eastAsia"/>
          <w:b/>
          <w:color w:val="323232"/>
          <w:sz w:val="23"/>
          <w:szCs w:val="23"/>
        </w:rPr>
        <w:t xml:space="preserve"> </w:t>
      </w:r>
      <w:r w:rsidR="00EE6E25" w:rsidRPr="00EE6E25">
        <w:rPr>
          <w:rFonts w:ascii="仿宋" w:eastAsia="仿宋" w:hAnsi="Calibri" w:cs="仿宋"/>
          <w:b/>
          <w:color w:val="323232"/>
          <w:sz w:val="23"/>
          <w:szCs w:val="23"/>
        </w:rPr>
        <w:t>正风促干书新篇</w:t>
      </w:r>
      <w:r w:rsidR="00EE6E25" w:rsidRPr="00EE6E25">
        <w:rPr>
          <w:rFonts w:ascii="仿宋" w:eastAsia="仿宋" w:hAnsi="Calibri" w:cs="仿宋"/>
          <w:b/>
          <w:color w:val="323232"/>
          <w:sz w:val="23"/>
          <w:szCs w:val="23"/>
        </w:rPr>
        <w:t>”</w:t>
      </w:r>
      <w:r w:rsidR="00EE6E25" w:rsidRPr="00EE6E25">
        <w:rPr>
          <w:rFonts w:ascii="仿宋" w:eastAsia="仿宋" w:hAnsi="Calibri" w:cs="仿宋"/>
          <w:b/>
          <w:color w:val="323232"/>
          <w:sz w:val="23"/>
          <w:szCs w:val="23"/>
        </w:rPr>
        <w:t>2023年高校党组织示范微党课</w:t>
      </w:r>
      <w:r w:rsidR="00EE6E25" w:rsidRPr="00EE6E25">
        <w:rPr>
          <w:rFonts w:ascii="仿宋" w:eastAsia="仿宋" w:hAnsi="Calibri" w:cs="仿宋" w:hint="eastAsia"/>
          <w:b/>
          <w:color w:val="323232"/>
          <w:sz w:val="23"/>
          <w:szCs w:val="23"/>
        </w:rPr>
        <w:t>、</w:t>
      </w:r>
      <w:r w:rsidR="00EE6E25" w:rsidRPr="001953FB">
        <w:rPr>
          <w:rFonts w:ascii="仿宋" w:eastAsia="仿宋" w:hAnsi="Calibri" w:cs="仿宋" w:hint="eastAsia"/>
          <w:b/>
          <w:color w:val="323232"/>
          <w:sz w:val="23"/>
          <w:szCs w:val="23"/>
        </w:rPr>
        <w:t>主题教育专题学习研讨</w:t>
      </w:r>
    </w:p>
    <w:p w:rsidR="001953FB" w:rsidRDefault="00C17087" w:rsidP="00EE6E25">
      <w:pPr>
        <w:pStyle w:val="Default"/>
        <w:spacing w:line="360" w:lineRule="auto"/>
        <w:rPr>
          <w:rFonts w:ascii="仿宋" w:eastAsia="仿宋" w:hAnsi="仿宋"/>
          <w:color w:val="000000" w:themeColor="text1"/>
          <w:shd w:val="clear" w:color="auto" w:fill="FFFFFF"/>
        </w:rPr>
      </w:pPr>
      <w:r w:rsidRPr="00C17087">
        <w:rPr>
          <w:rFonts w:ascii="仿宋/....." w:eastAsia="仿宋/....." w:cs="仿宋/....."/>
        </w:rPr>
        <w:t xml:space="preserve"> </w:t>
      </w:r>
      <w:r w:rsidR="002D17E2">
        <w:rPr>
          <w:rFonts w:ascii="仿宋/....." w:eastAsia="仿宋/....." w:cs="仿宋/....." w:hint="eastAsia"/>
        </w:rPr>
        <w:t xml:space="preserve">    </w:t>
      </w:r>
      <w:r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会议</w:t>
      </w:r>
      <w:r w:rsidR="00EE6E25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在线</w:t>
      </w:r>
      <w:r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集体</w:t>
      </w:r>
      <w:r w:rsidR="00EE6E25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收看</w:t>
      </w:r>
      <w:r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学习了</w:t>
      </w:r>
      <w:r w:rsidR="00EE6E25" w:rsidRPr="00EE6E25">
        <w:rPr>
          <w:rFonts w:ascii="仿宋/....." w:eastAsia="仿宋/....." w:hAnsiTheme="minorHAnsi" w:cs="仿宋/....."/>
          <w:color w:val="323232"/>
          <w:sz w:val="23"/>
          <w:szCs w:val="23"/>
        </w:rPr>
        <w:t>“</w:t>
      </w:r>
      <w:r w:rsidR="00EE6E25" w:rsidRPr="00EE6E25">
        <w:rPr>
          <w:rFonts w:ascii="仿宋/....." w:eastAsia="仿宋/....." w:hAnsiTheme="minorHAnsi" w:cs="仿宋/....."/>
          <w:color w:val="323232"/>
          <w:sz w:val="23"/>
          <w:szCs w:val="23"/>
        </w:rPr>
        <w:t>铸魂增智育新人</w:t>
      </w:r>
      <w:r w:rsidR="00EE6E25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 xml:space="preserve"> </w:t>
      </w:r>
      <w:r w:rsidR="00EE6E25" w:rsidRPr="00EE6E25">
        <w:rPr>
          <w:rFonts w:ascii="仿宋/....." w:eastAsia="仿宋/....." w:hAnsiTheme="minorHAnsi" w:cs="仿宋/....."/>
          <w:color w:val="323232"/>
          <w:sz w:val="23"/>
          <w:szCs w:val="23"/>
        </w:rPr>
        <w:t>正风促干书新篇</w:t>
      </w:r>
      <w:r w:rsidR="00EE6E25" w:rsidRPr="00EE6E25">
        <w:rPr>
          <w:rFonts w:ascii="仿宋/....." w:eastAsia="仿宋/....." w:hAnsiTheme="minorHAnsi" w:cs="仿宋/....."/>
          <w:color w:val="323232"/>
          <w:sz w:val="23"/>
          <w:szCs w:val="23"/>
        </w:rPr>
        <w:t>”</w:t>
      </w:r>
      <w:r w:rsidR="00EE6E25" w:rsidRPr="00EE6E25">
        <w:rPr>
          <w:rFonts w:ascii="仿宋/....." w:eastAsia="仿宋/....." w:hAnsiTheme="minorHAnsi" w:cs="仿宋/....."/>
          <w:color w:val="323232"/>
          <w:sz w:val="23"/>
          <w:szCs w:val="23"/>
        </w:rPr>
        <w:t>2023年高校党组织示范微党课</w:t>
      </w:r>
      <w:r w:rsidR="00EE6E25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第一讲、第二讲</w:t>
      </w:r>
      <w:r w:rsid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；</w:t>
      </w:r>
      <w:r w:rsidR="00EE6E25" w:rsidRPr="003C03B1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党委理论学习中心组开展主题教育专题学习研讨，由</w:t>
      </w:r>
      <w:r w:rsidR="00EE6E25" w:rsidRPr="00EE6E25">
        <w:rPr>
          <w:rFonts w:ascii="仿宋/....." w:eastAsia="仿宋/....." w:hAnsiTheme="minorHAnsi" w:cs="仿宋/....."/>
          <w:color w:val="323232"/>
          <w:sz w:val="23"/>
          <w:szCs w:val="23"/>
        </w:rPr>
        <w:t>党委副书记兼副院长</w:t>
      </w:r>
      <w:r w:rsidR="00EE6E25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王家武</w:t>
      </w:r>
      <w:r w:rsidR="00EE6E25" w:rsidRPr="003C03B1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做《</w:t>
      </w:r>
      <w:r w:rsidR="00EE6E25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习近平外交思想</w:t>
      </w:r>
      <w:r w:rsidR="00EE6E25" w:rsidRPr="003C03B1">
        <w:rPr>
          <w:rFonts w:ascii="仿宋/....." w:eastAsia="仿宋/....." w:hAnsiTheme="minorHAnsi" w:cs="仿宋/....." w:hint="eastAsia"/>
          <w:color w:val="323232"/>
          <w:sz w:val="23"/>
          <w:szCs w:val="23"/>
        </w:rPr>
        <w:t>》重点发言。</w:t>
      </w:r>
      <w:r w:rsidR="005858A1" w:rsidRPr="00EE6E25">
        <w:rPr>
          <w:rFonts w:ascii="仿宋/....." w:eastAsia="仿宋/....." w:hAnsiTheme="minorHAnsi" w:cs="仿宋/....." w:hint="eastAsia"/>
          <w:color w:val="323232"/>
          <w:sz w:val="23"/>
          <w:szCs w:val="23"/>
        </w:rPr>
        <w:t xml:space="preserve"> </w:t>
      </w:r>
    </w:p>
    <w:p w:rsidR="00C17087" w:rsidRPr="00C17087" w:rsidRDefault="00C17087" w:rsidP="003C03B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cs="仿宋"/>
          <w:b/>
          <w:color w:val="323232"/>
          <w:kern w:val="0"/>
          <w:sz w:val="23"/>
          <w:szCs w:val="23"/>
        </w:rPr>
      </w:pPr>
      <w:r w:rsidRPr="00C17087">
        <w:rPr>
          <w:rFonts w:asci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cs="仿宋" w:hint="eastAsia"/>
          <w:color w:val="000000"/>
          <w:kern w:val="0"/>
          <w:sz w:val="24"/>
          <w:szCs w:val="24"/>
        </w:rPr>
        <w:t xml:space="preserve">   </w:t>
      </w:r>
      <w:r w:rsidR="00EE6E25">
        <w:rPr>
          <w:rFonts w:ascii="仿宋" w:eastAsia="仿宋" w:cs="仿宋" w:hint="eastAsia"/>
          <w:b/>
          <w:color w:val="323232"/>
          <w:kern w:val="0"/>
          <w:sz w:val="23"/>
          <w:szCs w:val="23"/>
        </w:rPr>
        <w:t>二</w:t>
      </w:r>
      <w:r w:rsidRPr="00C17087">
        <w:rPr>
          <w:rFonts w:ascii="仿宋" w:eastAsia="仿宋" w:cs="仿宋" w:hint="eastAsia"/>
          <w:b/>
          <w:color w:val="323232"/>
          <w:kern w:val="0"/>
          <w:sz w:val="23"/>
          <w:szCs w:val="23"/>
        </w:rPr>
        <w:t>、研究审议党员发展工作</w:t>
      </w:r>
      <w:r w:rsidRPr="00C17087">
        <w:rPr>
          <w:rFonts w:ascii="仿宋" w:eastAsia="仿宋" w:cs="仿宋"/>
          <w:b/>
          <w:color w:val="323232"/>
          <w:kern w:val="0"/>
          <w:sz w:val="23"/>
          <w:szCs w:val="23"/>
        </w:rPr>
        <w:t xml:space="preserve"> </w:t>
      </w:r>
    </w:p>
    <w:p w:rsidR="00EE6E25" w:rsidRPr="00262ABB" w:rsidRDefault="00EE6E25" w:rsidP="00EE6E25">
      <w:pPr>
        <w:tabs>
          <w:tab w:val="left" w:pos="6663"/>
        </w:tabs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会议听取了研究生党支部关于2023年上半年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预备党员接收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和预备党员转正情况的汇报。经党委会逐一审议，同意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接收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苗晨阳、刘璇、杜馨儿、张淑华、张文婧、徐歌、黄润钰7名同志为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中共预备党员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，研究生党支部按程序继续做好培养、考察和教育工作；会议认为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陈前、周映柯、刘振、刘亚荣、刘馨怡5名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同志已具备正式党员条件，转正手续完备，同意批准其按期转为中共正式党员。</w:t>
      </w:r>
    </w:p>
    <w:p w:rsidR="00EE6E25" w:rsidRPr="00EE6E25" w:rsidRDefault="003E2E55" w:rsidP="00EE6E25">
      <w:pPr>
        <w:adjustRightInd w:val="0"/>
        <w:snapToGrid w:val="0"/>
        <w:spacing w:line="540" w:lineRule="exact"/>
        <w:ind w:firstLineChars="200" w:firstLine="462"/>
        <w:jc w:val="left"/>
        <w:rPr>
          <w:rFonts w:ascii="仿宋" w:eastAsia="仿宋" w:cs="仿宋" w:hint="eastAsia"/>
          <w:b/>
          <w:color w:val="323232"/>
          <w:kern w:val="0"/>
          <w:sz w:val="23"/>
          <w:szCs w:val="23"/>
        </w:rPr>
      </w:pPr>
      <w:r>
        <w:rPr>
          <w:rFonts w:ascii="仿宋" w:eastAsia="仿宋" w:cs="仿宋" w:hint="eastAsia"/>
          <w:b/>
          <w:color w:val="323232"/>
          <w:kern w:val="0"/>
          <w:sz w:val="23"/>
          <w:szCs w:val="23"/>
        </w:rPr>
        <w:t>三</w:t>
      </w:r>
      <w:r w:rsidR="002D17E2">
        <w:rPr>
          <w:rFonts w:ascii="仿宋" w:eastAsia="仿宋" w:cs="仿宋" w:hint="eastAsia"/>
          <w:b/>
          <w:color w:val="323232"/>
          <w:kern w:val="0"/>
          <w:sz w:val="23"/>
          <w:szCs w:val="23"/>
        </w:rPr>
        <w:t>、</w:t>
      </w:r>
      <w:r w:rsidR="00EE6E25" w:rsidRPr="00EE6E25">
        <w:rPr>
          <w:rFonts w:ascii="仿宋" w:eastAsia="仿宋" w:cs="仿宋"/>
          <w:b/>
          <w:color w:val="323232"/>
          <w:kern w:val="0"/>
          <w:sz w:val="23"/>
          <w:szCs w:val="23"/>
        </w:rPr>
        <w:t>研究毕业生就业工作</w:t>
      </w:r>
    </w:p>
    <w:p w:rsidR="00F93E15" w:rsidRDefault="00F93E15" w:rsidP="00F93E15">
      <w:pPr>
        <w:pStyle w:val="1"/>
        <w:shd w:val="clear" w:color="auto" w:fill="FFFFFF"/>
        <w:spacing w:before="0" w:after="0" w:line="360" w:lineRule="auto"/>
        <w:ind w:firstLineChars="200" w:firstLine="480"/>
        <w:rPr>
          <w:rFonts w:ascii="仿宋" w:eastAsia="仿宋" w:hAnsi="仿宋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会议通报了毕业生目前的就业情况，并对</w:t>
      </w:r>
      <w:r w:rsidR="0039092A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存在的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问题进行了研究讨论。会议要求下一步要下功夫做好就业工作，</w:t>
      </w:r>
      <w:r w:rsidR="0039092A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采取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积极</w:t>
      </w:r>
      <w:r w:rsidR="0039092A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与导师加强联系，做好就业引导、有针对性的开展就业推荐、帮助毕业生不断提高自身能力等措施帮助毕业生早日就业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。</w:t>
      </w:r>
    </w:p>
    <w:p w:rsidR="0039092A" w:rsidRPr="00A56464" w:rsidRDefault="0039092A" w:rsidP="0039092A">
      <w:pPr>
        <w:pStyle w:val="Default"/>
        <w:ind w:firstLineChars="200" w:firstLine="482"/>
        <w:rPr>
          <w:rFonts w:ascii="Times New Roman" w:hAnsi="Times New Roman" w:cs="Times New Roman" w:hint="eastAsia"/>
          <w:b/>
          <w:kern w:val="2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hd w:val="clear" w:color="auto" w:fill="FFFFFF"/>
        </w:rPr>
        <w:t xml:space="preserve"> </w:t>
      </w:r>
      <w:r w:rsidR="003E2E55">
        <w:rPr>
          <w:rFonts w:ascii="仿宋" w:eastAsia="仿宋" w:hAnsi="仿宋" w:hint="eastAsia"/>
          <w:b/>
          <w:color w:val="333333"/>
          <w:shd w:val="clear" w:color="auto" w:fill="FFFFFF"/>
        </w:rPr>
        <w:t>四</w:t>
      </w:r>
      <w:r>
        <w:rPr>
          <w:rFonts w:ascii="仿宋" w:eastAsia="仿宋" w:hAnsi="仿宋" w:hint="eastAsia"/>
          <w:b/>
          <w:color w:val="333333"/>
          <w:shd w:val="clear" w:color="auto" w:fill="FFFFFF"/>
        </w:rPr>
        <w:t>、</w:t>
      </w:r>
      <w:r w:rsidRPr="0039092A">
        <w:rPr>
          <w:rFonts w:ascii="仿宋" w:eastAsia="仿宋" w:hAnsiTheme="minorHAnsi" w:cs="仿宋" w:hint="eastAsia"/>
          <w:b/>
          <w:color w:val="323232"/>
          <w:sz w:val="23"/>
          <w:szCs w:val="23"/>
        </w:rPr>
        <w:t>研究学院2023</w:t>
      </w:r>
      <w:r w:rsidRPr="0039092A">
        <w:rPr>
          <w:rFonts w:ascii="仿宋" w:eastAsia="仿宋" w:hAnsiTheme="minorHAnsi" w:cs="仿宋"/>
          <w:b/>
          <w:color w:val="323232"/>
          <w:sz w:val="23"/>
          <w:szCs w:val="23"/>
        </w:rPr>
        <w:t>年</w:t>
      </w:r>
      <w:r w:rsidRPr="0039092A">
        <w:rPr>
          <w:rFonts w:ascii="仿宋" w:eastAsia="仿宋" w:hAnsiTheme="minorHAnsi" w:cs="仿宋" w:hint="eastAsia"/>
          <w:b/>
          <w:color w:val="323232"/>
          <w:sz w:val="23"/>
          <w:szCs w:val="23"/>
        </w:rPr>
        <w:t>师德先进集体</w:t>
      </w:r>
      <w:r w:rsidRPr="0039092A">
        <w:rPr>
          <w:rFonts w:ascii="仿宋" w:eastAsia="仿宋" w:hAnsiTheme="minorHAnsi" w:cs="仿宋"/>
          <w:b/>
          <w:color w:val="323232"/>
          <w:sz w:val="23"/>
          <w:szCs w:val="23"/>
        </w:rPr>
        <w:t>和师德先进</w:t>
      </w:r>
      <w:r w:rsidRPr="0039092A">
        <w:rPr>
          <w:rFonts w:ascii="仿宋" w:eastAsia="仿宋" w:hAnsiTheme="minorHAnsi" w:cs="仿宋" w:hint="eastAsia"/>
          <w:b/>
          <w:color w:val="323232"/>
          <w:sz w:val="23"/>
          <w:szCs w:val="23"/>
        </w:rPr>
        <w:t>个人推荐情况</w:t>
      </w:r>
    </w:p>
    <w:p w:rsidR="0039092A" w:rsidRPr="00245B0A" w:rsidRDefault="0039092A" w:rsidP="0039092A">
      <w:pPr>
        <w:shd w:val="clear" w:color="auto" w:fill="FFFFFF"/>
        <w:spacing w:line="360" w:lineRule="auto"/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   </w:t>
      </w:r>
      <w:r w:rsidRPr="00245B0A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会议通报了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2023</w:t>
      </w:r>
      <w:r w:rsidRPr="00226B98"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  <w:t>年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师德先进集体</w:t>
      </w:r>
      <w:r w:rsidRPr="00226B98"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  <w:t>和师德先进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个人前期动员和摸牌情况</w:t>
      </w:r>
      <w:r w:rsid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  <w:r w:rsidRPr="00245B0A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经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会议研究</w:t>
      </w:r>
      <w:r w:rsidRPr="00245B0A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拟推荐学院申报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2023</w:t>
      </w:r>
      <w:r w:rsidRPr="00226B98"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  <w:t>年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师德先进集体，殷旭辉申报2023年</w:t>
      </w:r>
      <w:r w:rsidRPr="00226B98"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  <w:t>师德先进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个人，会后按学校</w:t>
      </w:r>
      <w:r w:rsid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相关</w:t>
      </w:r>
      <w:r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通知要求和程序准备材料</w:t>
      </w:r>
      <w:r w:rsidR="00226B98" w:rsidRPr="00226B9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并按时上报。</w:t>
      </w:r>
    </w:p>
    <w:p w:rsidR="00BD23DA" w:rsidRPr="0095666B" w:rsidRDefault="00BD23DA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226B98" w:rsidRDefault="00661DFE" w:rsidP="00751716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</w:t>
      </w:r>
      <w:bookmarkStart w:id="0" w:name="_GoBack"/>
      <w:r w:rsid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赵延安  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王家武</w:t>
      </w:r>
      <w:r w:rsidR="0051327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郭洪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水</w:t>
      </w:r>
      <w:r w:rsidR="0051327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  <w:bookmarkEnd w:id="0"/>
    </w:p>
    <w:p w:rsidR="00BD23DA" w:rsidRDefault="00BD23DA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</w:t>
      </w:r>
      <w:r w:rsidR="007A2570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：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张芬</w:t>
      </w:r>
      <w:r w:rsidR="007275B6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事</w:t>
      </w:r>
      <w:r w:rsidR="007275B6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假）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邓谨（事假）</w:t>
      </w:r>
    </w:p>
    <w:p w:rsidR="00661DFE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854FC7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</w:t>
      </w:r>
      <w:r w:rsidR="00D71B37">
        <w:rPr>
          <w:rFonts w:ascii="仿宋" w:eastAsia="仿宋" w:hAnsi="仿宋" w:cstheme="minorBidi" w:hint="eastAsia"/>
          <w:color w:val="333333"/>
          <w:shd w:val="clear" w:color="auto" w:fill="FFFFFF"/>
        </w:rPr>
        <w:t>党委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委员。</w:t>
      </w:r>
    </w:p>
    <w:p w:rsidR="00661DFE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西北农林科技大学马克思主义学院综合办公室 </w:t>
      </w:r>
      <w:r w:rsidR="0051327B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202</w:t>
      </w:r>
      <w:r w:rsidR="0051327B">
        <w:rPr>
          <w:rFonts w:ascii="仿宋" w:eastAsia="仿宋" w:hAnsi="仿宋" w:cstheme="minorBidi" w:hint="eastAsia"/>
          <w:color w:val="333333"/>
          <w:shd w:val="clear" w:color="auto" w:fill="FFFFFF"/>
        </w:rPr>
        <w:t>3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C17087">
        <w:rPr>
          <w:rFonts w:ascii="仿宋" w:eastAsia="仿宋" w:hAnsi="仿宋" w:cstheme="minorBidi" w:hint="eastAsia"/>
          <w:color w:val="333333"/>
          <w:shd w:val="clear" w:color="auto" w:fill="FFFFFF"/>
        </w:rPr>
        <w:t>6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226B98">
        <w:rPr>
          <w:rFonts w:ascii="仿宋" w:eastAsia="仿宋" w:hAnsi="仿宋" w:cstheme="minorBidi" w:hint="eastAsia"/>
          <w:color w:val="333333"/>
          <w:shd w:val="clear" w:color="auto" w:fill="FFFFFF"/>
        </w:rPr>
        <w:t>21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661DFE" w:rsidRPr="00D231C4" w:rsidRDefault="00661DFE" w:rsidP="00751716">
      <w:pPr>
        <w:spacing w:line="360" w:lineRule="auto"/>
      </w:pPr>
    </w:p>
    <w:p w:rsidR="00661DFE" w:rsidRPr="00F267E8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C7" w:rsidRDefault="00D314C7" w:rsidP="00661DFE">
      <w:r>
        <w:separator/>
      </w:r>
    </w:p>
  </w:endnote>
  <w:endnote w:type="continuationSeparator" w:id="0">
    <w:p w:rsidR="00D314C7" w:rsidRDefault="00D314C7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FZ Extra BSJW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á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/...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C7" w:rsidRDefault="00D314C7" w:rsidP="00661DFE">
      <w:r>
        <w:separator/>
      </w:r>
    </w:p>
  </w:footnote>
  <w:footnote w:type="continuationSeparator" w:id="0">
    <w:p w:rsidR="00D314C7" w:rsidRDefault="00D314C7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F4BAA"/>
    <w:rsid w:val="001300EB"/>
    <w:rsid w:val="00131A50"/>
    <w:rsid w:val="001647CC"/>
    <w:rsid w:val="001953FB"/>
    <w:rsid w:val="001E1207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D17E2"/>
    <w:rsid w:val="002E5829"/>
    <w:rsid w:val="00333C80"/>
    <w:rsid w:val="00342819"/>
    <w:rsid w:val="00344A5F"/>
    <w:rsid w:val="0039092A"/>
    <w:rsid w:val="003B689D"/>
    <w:rsid w:val="003C03B1"/>
    <w:rsid w:val="003E2E55"/>
    <w:rsid w:val="004240DA"/>
    <w:rsid w:val="0043505C"/>
    <w:rsid w:val="004441DC"/>
    <w:rsid w:val="004B6610"/>
    <w:rsid w:val="004C48FA"/>
    <w:rsid w:val="00512248"/>
    <w:rsid w:val="0051327B"/>
    <w:rsid w:val="00520066"/>
    <w:rsid w:val="005858A1"/>
    <w:rsid w:val="005A3015"/>
    <w:rsid w:val="005A7AB7"/>
    <w:rsid w:val="005B1401"/>
    <w:rsid w:val="005E342D"/>
    <w:rsid w:val="005E4835"/>
    <w:rsid w:val="00614FEB"/>
    <w:rsid w:val="00643C3E"/>
    <w:rsid w:val="00661DFE"/>
    <w:rsid w:val="006A2D38"/>
    <w:rsid w:val="006D6CBD"/>
    <w:rsid w:val="006F472C"/>
    <w:rsid w:val="007275B6"/>
    <w:rsid w:val="00751716"/>
    <w:rsid w:val="00770F8C"/>
    <w:rsid w:val="007A2570"/>
    <w:rsid w:val="007B549E"/>
    <w:rsid w:val="007D7328"/>
    <w:rsid w:val="00800E55"/>
    <w:rsid w:val="00847989"/>
    <w:rsid w:val="00854FC7"/>
    <w:rsid w:val="0086070F"/>
    <w:rsid w:val="00861A4C"/>
    <w:rsid w:val="008667BF"/>
    <w:rsid w:val="00887C60"/>
    <w:rsid w:val="00892EB6"/>
    <w:rsid w:val="00895398"/>
    <w:rsid w:val="008B7BAC"/>
    <w:rsid w:val="008C799E"/>
    <w:rsid w:val="00905135"/>
    <w:rsid w:val="00930E13"/>
    <w:rsid w:val="009312FB"/>
    <w:rsid w:val="009479D6"/>
    <w:rsid w:val="00950B9E"/>
    <w:rsid w:val="009523A7"/>
    <w:rsid w:val="00952477"/>
    <w:rsid w:val="0095666B"/>
    <w:rsid w:val="009745FE"/>
    <w:rsid w:val="009C5AAC"/>
    <w:rsid w:val="009C7E98"/>
    <w:rsid w:val="009E06E1"/>
    <w:rsid w:val="00A20AAF"/>
    <w:rsid w:val="00A2760B"/>
    <w:rsid w:val="00A57A53"/>
    <w:rsid w:val="00AD4DD1"/>
    <w:rsid w:val="00B04719"/>
    <w:rsid w:val="00B27AE7"/>
    <w:rsid w:val="00B4045D"/>
    <w:rsid w:val="00B62038"/>
    <w:rsid w:val="00B85BA6"/>
    <w:rsid w:val="00B93A25"/>
    <w:rsid w:val="00BA2137"/>
    <w:rsid w:val="00BC37B6"/>
    <w:rsid w:val="00BD23DA"/>
    <w:rsid w:val="00BD2B6B"/>
    <w:rsid w:val="00BE5681"/>
    <w:rsid w:val="00BF60DC"/>
    <w:rsid w:val="00C17087"/>
    <w:rsid w:val="00C67B41"/>
    <w:rsid w:val="00C86C32"/>
    <w:rsid w:val="00CB1B6F"/>
    <w:rsid w:val="00CB3B17"/>
    <w:rsid w:val="00CF51FE"/>
    <w:rsid w:val="00D04520"/>
    <w:rsid w:val="00D231C4"/>
    <w:rsid w:val="00D314C7"/>
    <w:rsid w:val="00D71B37"/>
    <w:rsid w:val="00D82DDF"/>
    <w:rsid w:val="00DA750C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E6E25"/>
    <w:rsid w:val="00EF28D6"/>
    <w:rsid w:val="00F23C33"/>
    <w:rsid w:val="00F2459E"/>
    <w:rsid w:val="00F267E8"/>
    <w:rsid w:val="00F27ADE"/>
    <w:rsid w:val="00F60790"/>
    <w:rsid w:val="00F9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398</Words>
  <Characters>399</Characters>
  <Application>Microsoft Office Word</Application>
  <DocSecurity>0</DocSecurity>
  <Lines>12</Lines>
  <Paragraphs>6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104</cp:revision>
  <dcterms:created xsi:type="dcterms:W3CDTF">2020-10-27T01:32:00Z</dcterms:created>
  <dcterms:modified xsi:type="dcterms:W3CDTF">2023-06-21T10:07:00Z</dcterms:modified>
</cp:coreProperties>
</file>