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783" w:rsidRPr="00150130" w:rsidRDefault="009D6783" w:rsidP="009D6783">
      <w:pPr>
        <w:widowControl/>
        <w:spacing w:before="100" w:beforeAutospacing="1" w:after="100" w:afterAutospacing="1" w:line="700" w:lineRule="exact"/>
        <w:jc w:val="left"/>
        <w:outlineLvl w:val="0"/>
        <w:rPr>
          <w:rFonts w:ascii="黑体" w:eastAsia="黑体" w:hAnsi="黑体" w:hint="eastAsia"/>
          <w:kern w:val="36"/>
        </w:rPr>
      </w:pPr>
      <w:r w:rsidRPr="00150130">
        <w:rPr>
          <w:rFonts w:ascii="黑体" w:eastAsia="黑体" w:hAnsi="黑体" w:hint="eastAsia"/>
          <w:kern w:val="36"/>
        </w:rPr>
        <w:t>附件1</w:t>
      </w:r>
    </w:p>
    <w:p w:rsidR="009D6783" w:rsidRDefault="009D6783" w:rsidP="009D6783">
      <w:pPr>
        <w:widowControl/>
        <w:spacing w:line="540" w:lineRule="exact"/>
        <w:jc w:val="center"/>
        <w:outlineLvl w:val="0"/>
        <w:rPr>
          <w:rFonts w:ascii="方正小标宋简体" w:eastAsia="方正小标宋简体" w:hAnsi="黑体" w:hint="eastAsia"/>
          <w:kern w:val="36"/>
          <w:sz w:val="36"/>
          <w:szCs w:val="36"/>
        </w:rPr>
      </w:pPr>
      <w:r w:rsidRPr="001B44B5">
        <w:rPr>
          <w:rFonts w:ascii="方正小标宋简体" w:eastAsia="方正小标宋简体" w:hAnsi="黑体" w:hint="eastAsia"/>
          <w:kern w:val="36"/>
          <w:sz w:val="36"/>
          <w:szCs w:val="36"/>
        </w:rPr>
        <w:t>中共陕西省委高教工委关于做好2017年度</w:t>
      </w:r>
    </w:p>
    <w:p w:rsidR="009D6783" w:rsidRPr="00150130" w:rsidRDefault="009D6783" w:rsidP="009D6783">
      <w:pPr>
        <w:widowControl/>
        <w:spacing w:line="540" w:lineRule="exact"/>
        <w:jc w:val="center"/>
        <w:outlineLvl w:val="0"/>
        <w:rPr>
          <w:rFonts w:ascii="方正小标宋简体" w:eastAsia="方正小标宋简体" w:hAnsi="黑体" w:hint="eastAsia"/>
          <w:kern w:val="36"/>
          <w:sz w:val="36"/>
          <w:szCs w:val="36"/>
        </w:rPr>
      </w:pPr>
      <w:r w:rsidRPr="001B44B5">
        <w:rPr>
          <w:rFonts w:ascii="方正小标宋简体" w:eastAsia="方正小标宋简体" w:hAnsi="黑体" w:hint="eastAsia"/>
          <w:kern w:val="36"/>
          <w:sz w:val="36"/>
          <w:szCs w:val="36"/>
        </w:rPr>
        <w:t>陕西省普通高等学校干部教育培训教材和课程建设项目申报工作的通知</w:t>
      </w:r>
    </w:p>
    <w:p w:rsidR="009D6783" w:rsidRPr="00150130" w:rsidRDefault="009D6783" w:rsidP="009D6783">
      <w:pPr>
        <w:jc w:val="center"/>
        <w:rPr>
          <w:rFonts w:hAnsi="Verdana" w:hint="eastAsia"/>
          <w:color w:val="000000"/>
        </w:rPr>
      </w:pPr>
      <w:r w:rsidRPr="001B44B5">
        <w:rPr>
          <w:rFonts w:hAnsi="Verdana" w:hint="eastAsia"/>
          <w:color w:val="000000"/>
        </w:rPr>
        <w:t>陕高教组〔2017〕24号</w:t>
      </w:r>
    </w:p>
    <w:p w:rsidR="009D6783" w:rsidRPr="001B44B5" w:rsidRDefault="009D6783" w:rsidP="009D6783">
      <w:pPr>
        <w:jc w:val="left"/>
        <w:rPr>
          <w:rFonts w:hAnsi="Verdana" w:hint="eastAsia"/>
          <w:color w:val="000000"/>
        </w:rPr>
      </w:pPr>
      <w:r w:rsidRPr="001B44B5">
        <w:rPr>
          <w:rFonts w:hAnsi="Verdana" w:hint="eastAsia"/>
          <w:color w:val="000000"/>
        </w:rPr>
        <w:t>各普通高等学校：</w:t>
      </w:r>
    </w:p>
    <w:p w:rsidR="009D6783" w:rsidRPr="001B44B5" w:rsidRDefault="009D6783" w:rsidP="009D6783">
      <w:pPr>
        <w:jc w:val="left"/>
        <w:rPr>
          <w:rFonts w:hAnsi="Verdana" w:hint="eastAsia"/>
          <w:color w:val="000000"/>
        </w:rPr>
      </w:pPr>
      <w:r w:rsidRPr="001B44B5">
        <w:rPr>
          <w:rFonts w:hAnsi="Verdana" w:hint="eastAsia"/>
          <w:color w:val="000000"/>
        </w:rPr>
        <w:t>      </w:t>
      </w:r>
      <w:r w:rsidRPr="001B44B5">
        <w:rPr>
          <w:rFonts w:hAnsi="Verdana" w:hint="eastAsia"/>
          <w:color w:val="000000"/>
        </w:rPr>
        <w:t>为进一步落实《干部教育培训工作条例》要求，提升我省高校干部教育培训工作整体水平，根据全省高教系统干部教育培训教材和课程建设相关通知要求，经省委高教工委研究决定，继续开展2017年度普通高等学校干部教育培训教材和课程项目申报工作，现将有关事项通知如下。</w:t>
      </w:r>
    </w:p>
    <w:p w:rsidR="009D6783" w:rsidRPr="001B44B5" w:rsidRDefault="009D6783" w:rsidP="009D6783">
      <w:pPr>
        <w:jc w:val="left"/>
        <w:rPr>
          <w:rFonts w:hAnsi="黑体" w:hint="eastAsia"/>
          <w:color w:val="000000"/>
        </w:rPr>
      </w:pPr>
      <w:r w:rsidRPr="001B44B5">
        <w:rPr>
          <w:rFonts w:hAnsi="Verdana" w:hint="eastAsia"/>
          <w:color w:val="000000"/>
        </w:rPr>
        <w:t>      </w:t>
      </w:r>
      <w:r w:rsidRPr="001B44B5">
        <w:rPr>
          <w:rFonts w:hAnsi="黑体" w:hint="eastAsia"/>
          <w:color w:val="000000"/>
        </w:rPr>
        <w:t>一、申报范围及数量</w:t>
      </w:r>
    </w:p>
    <w:p w:rsidR="009D6783" w:rsidRPr="001B44B5" w:rsidRDefault="009D6783" w:rsidP="009D6783">
      <w:pPr>
        <w:jc w:val="left"/>
        <w:rPr>
          <w:rFonts w:hAnsi="Verdana" w:hint="eastAsia"/>
          <w:color w:val="000000"/>
        </w:rPr>
      </w:pPr>
      <w:r w:rsidRPr="001B44B5">
        <w:rPr>
          <w:rFonts w:hAnsi="Verdana" w:hint="eastAsia"/>
          <w:color w:val="000000"/>
        </w:rPr>
        <w:t>      </w:t>
      </w:r>
      <w:r w:rsidRPr="001B44B5">
        <w:rPr>
          <w:rFonts w:hAnsi="Verdana" w:hint="eastAsia"/>
          <w:b/>
          <w:color w:val="000000"/>
        </w:rPr>
        <w:t>（一）申报范围：</w:t>
      </w:r>
      <w:r w:rsidRPr="001B44B5">
        <w:rPr>
          <w:rFonts w:hAnsi="Verdana" w:hint="eastAsia"/>
          <w:color w:val="000000"/>
        </w:rPr>
        <w:t>全省各普通高等学校。</w:t>
      </w:r>
    </w:p>
    <w:p w:rsidR="009D6783" w:rsidRPr="001B44B5" w:rsidRDefault="009D6783" w:rsidP="009D6783">
      <w:pPr>
        <w:jc w:val="left"/>
        <w:rPr>
          <w:rFonts w:hAnsi="Verdana" w:hint="eastAsia"/>
          <w:b/>
          <w:color w:val="000000"/>
        </w:rPr>
      </w:pPr>
      <w:r w:rsidRPr="001B44B5">
        <w:rPr>
          <w:rFonts w:hAnsi="Verdana" w:hint="eastAsia"/>
          <w:color w:val="000000"/>
        </w:rPr>
        <w:t>      </w:t>
      </w:r>
      <w:r w:rsidRPr="001B44B5">
        <w:rPr>
          <w:rFonts w:hAnsi="Verdana" w:hint="eastAsia"/>
          <w:b/>
          <w:color w:val="000000"/>
        </w:rPr>
        <w:t>（二）申报及立项数量</w:t>
      </w:r>
    </w:p>
    <w:p w:rsidR="009D6783" w:rsidRPr="001B44B5" w:rsidRDefault="009D6783" w:rsidP="009D6783">
      <w:pPr>
        <w:jc w:val="left"/>
        <w:rPr>
          <w:rFonts w:hAnsi="Verdana" w:hint="eastAsia"/>
          <w:color w:val="000000"/>
        </w:rPr>
      </w:pPr>
      <w:r w:rsidRPr="001B44B5">
        <w:rPr>
          <w:rFonts w:hAnsi="Verdana" w:hint="eastAsia"/>
          <w:color w:val="000000"/>
        </w:rPr>
        <w:t>      </w:t>
      </w:r>
      <w:r w:rsidRPr="001B44B5">
        <w:rPr>
          <w:rFonts w:hAnsi="Verdana" w:hint="eastAsia"/>
          <w:color w:val="000000"/>
        </w:rPr>
        <w:t>1. 教材和课程建设项目以学校为单位进行申报，每校每类申报不超过2项，可参照《2017年度陕西省普通高等学校干部教育培训教材和课程建设项目研究课题选题参考》（见附件1）选题，也可立足工作实际自拟题目。</w:t>
      </w:r>
    </w:p>
    <w:p w:rsidR="009D6783" w:rsidRPr="001B44B5" w:rsidRDefault="009D6783" w:rsidP="009D6783">
      <w:pPr>
        <w:jc w:val="left"/>
        <w:rPr>
          <w:rFonts w:hAnsi="Verdana" w:hint="eastAsia"/>
          <w:color w:val="000000"/>
        </w:rPr>
      </w:pPr>
      <w:r w:rsidRPr="001B44B5">
        <w:rPr>
          <w:rFonts w:hAnsi="Verdana" w:hint="eastAsia"/>
          <w:color w:val="000000"/>
        </w:rPr>
        <w:t>      </w:t>
      </w:r>
      <w:r w:rsidRPr="001B44B5">
        <w:rPr>
          <w:rFonts w:hAnsi="Verdana" w:hint="eastAsia"/>
          <w:color w:val="000000"/>
        </w:rPr>
        <w:t>2. 本次立项采取差额方式，所有申报项目经评审、公示后，最终计划立项教材项目5～8项、课程项目10～15项。</w:t>
      </w:r>
    </w:p>
    <w:p w:rsidR="009D6783" w:rsidRPr="001B44B5" w:rsidRDefault="009D6783" w:rsidP="009D6783">
      <w:pPr>
        <w:jc w:val="left"/>
        <w:rPr>
          <w:rFonts w:hAnsi="黑体" w:hint="eastAsia"/>
          <w:color w:val="000000"/>
        </w:rPr>
      </w:pPr>
      <w:r w:rsidRPr="001B44B5">
        <w:rPr>
          <w:rFonts w:hAnsi="Verdana" w:hint="eastAsia"/>
          <w:color w:val="000000"/>
        </w:rPr>
        <w:t>      </w:t>
      </w:r>
      <w:r w:rsidRPr="001B44B5">
        <w:rPr>
          <w:rFonts w:hAnsi="黑体" w:hint="eastAsia"/>
          <w:color w:val="000000"/>
        </w:rPr>
        <w:t>二、工作要求</w:t>
      </w:r>
    </w:p>
    <w:p w:rsidR="009D6783" w:rsidRPr="001B44B5" w:rsidRDefault="009D6783" w:rsidP="009D6783">
      <w:pPr>
        <w:jc w:val="left"/>
        <w:rPr>
          <w:rFonts w:hAnsi="Verdana" w:hint="eastAsia"/>
          <w:b/>
          <w:color w:val="000000"/>
        </w:rPr>
      </w:pPr>
      <w:r w:rsidRPr="001B44B5">
        <w:rPr>
          <w:rFonts w:hAnsi="Verdana" w:hint="eastAsia"/>
          <w:color w:val="000000"/>
        </w:rPr>
        <w:t>      </w:t>
      </w:r>
      <w:r w:rsidRPr="001B44B5">
        <w:rPr>
          <w:rFonts w:hAnsi="Verdana" w:hint="eastAsia"/>
          <w:b/>
          <w:color w:val="000000"/>
        </w:rPr>
        <w:t>（一）项目申报要求</w:t>
      </w:r>
    </w:p>
    <w:p w:rsidR="009D6783" w:rsidRPr="001B44B5" w:rsidRDefault="009D6783" w:rsidP="009D6783">
      <w:pPr>
        <w:jc w:val="left"/>
        <w:rPr>
          <w:rFonts w:hAnsi="Verdana" w:hint="eastAsia"/>
          <w:color w:val="000000"/>
        </w:rPr>
      </w:pPr>
      <w:r w:rsidRPr="001B44B5">
        <w:rPr>
          <w:rFonts w:hAnsi="Verdana" w:hint="eastAsia"/>
          <w:color w:val="000000"/>
        </w:rPr>
        <w:lastRenderedPageBreak/>
        <w:t>      </w:t>
      </w:r>
      <w:r w:rsidRPr="001B44B5">
        <w:rPr>
          <w:rFonts w:hAnsi="Verdana" w:hint="eastAsia"/>
          <w:color w:val="000000"/>
        </w:rPr>
        <w:t>1. 各高校要加强对教材和课程建设项目申报工作的指导，依据相关规定和本通知要求，严格把关，对项目主持人的资格、申报书内容等条件进行认真审核，签署明确意见，确保质量。</w:t>
      </w:r>
    </w:p>
    <w:p w:rsidR="009D6783" w:rsidRPr="001B44B5" w:rsidRDefault="009D6783" w:rsidP="009D6783">
      <w:pPr>
        <w:jc w:val="left"/>
        <w:rPr>
          <w:rFonts w:hAnsi="Verdana" w:hint="eastAsia"/>
          <w:color w:val="000000"/>
        </w:rPr>
      </w:pPr>
      <w:r w:rsidRPr="001B44B5">
        <w:rPr>
          <w:rFonts w:hAnsi="Verdana" w:hint="eastAsia"/>
          <w:color w:val="000000"/>
        </w:rPr>
        <w:t>      </w:t>
      </w:r>
      <w:r w:rsidRPr="001B44B5">
        <w:rPr>
          <w:rFonts w:hAnsi="Verdana" w:hint="eastAsia"/>
          <w:color w:val="000000"/>
        </w:rPr>
        <w:t>2. 各项目申报高校应具备一定的研究基础和条件，并在人员、时间、财力等方面给予相应的保障。高教工委将按照每部教材5万元（含出版费用）、每门课程2万元的资助额度开展立项建设工作。各申报高校也要按照1:1的比例配套项目建设资金。</w:t>
      </w:r>
    </w:p>
    <w:p w:rsidR="009D6783" w:rsidRPr="001B44B5" w:rsidRDefault="009D6783" w:rsidP="009D6783">
      <w:pPr>
        <w:jc w:val="left"/>
        <w:rPr>
          <w:rFonts w:hAnsi="Verdana" w:hint="eastAsia"/>
          <w:color w:val="000000"/>
        </w:rPr>
      </w:pPr>
      <w:r w:rsidRPr="001B44B5">
        <w:rPr>
          <w:rFonts w:hAnsi="Verdana" w:hint="eastAsia"/>
          <w:color w:val="000000"/>
        </w:rPr>
        <w:t>      </w:t>
      </w:r>
      <w:r w:rsidRPr="001B44B5">
        <w:rPr>
          <w:rFonts w:hAnsi="Verdana" w:hint="eastAsia"/>
          <w:color w:val="000000"/>
        </w:rPr>
        <w:t>3. 教材建设研究周期不超过2年，课程建设研究周期不超过1年。对于中期检查不合格或未按期提交结项报告的，将予以撤项，并追回所拨经费，凡被撤项的高校，3年内不得再次申报。</w:t>
      </w:r>
    </w:p>
    <w:p w:rsidR="009D6783" w:rsidRPr="001B44B5" w:rsidRDefault="009D6783" w:rsidP="009D6783">
      <w:pPr>
        <w:jc w:val="left"/>
        <w:rPr>
          <w:rFonts w:hAnsi="Verdana" w:hint="eastAsia"/>
          <w:color w:val="000000"/>
        </w:rPr>
      </w:pPr>
      <w:r w:rsidRPr="001B44B5">
        <w:rPr>
          <w:rFonts w:hAnsi="Verdana" w:hint="eastAsia"/>
          <w:color w:val="000000"/>
        </w:rPr>
        <w:t>      </w:t>
      </w:r>
      <w:r w:rsidRPr="001B44B5">
        <w:rPr>
          <w:rFonts w:hAnsi="Verdana" w:hint="eastAsia"/>
          <w:color w:val="000000"/>
        </w:rPr>
        <w:t>4. 教材建设类项目结题后，将由省委高教工委统一安排进行出版；课程建设类项目结题后，需形成具体的教学大纲和相关教学课件。</w:t>
      </w:r>
    </w:p>
    <w:p w:rsidR="009D6783" w:rsidRPr="001B44B5" w:rsidRDefault="009D6783" w:rsidP="009D6783">
      <w:pPr>
        <w:jc w:val="left"/>
        <w:rPr>
          <w:rFonts w:hAnsi="Verdana" w:hint="eastAsia"/>
          <w:b/>
          <w:color w:val="000000"/>
        </w:rPr>
      </w:pPr>
      <w:r w:rsidRPr="001B44B5">
        <w:rPr>
          <w:rFonts w:hAnsi="Verdana" w:hint="eastAsia"/>
          <w:color w:val="000000"/>
        </w:rPr>
        <w:t>      </w:t>
      </w:r>
      <w:r w:rsidRPr="001B44B5">
        <w:rPr>
          <w:rFonts w:hAnsi="Verdana" w:hint="eastAsia"/>
          <w:b/>
          <w:color w:val="000000"/>
        </w:rPr>
        <w:t>（二）项目主持人要求</w:t>
      </w:r>
    </w:p>
    <w:p w:rsidR="009D6783" w:rsidRPr="001B44B5" w:rsidRDefault="009D6783" w:rsidP="009D6783">
      <w:pPr>
        <w:jc w:val="left"/>
        <w:rPr>
          <w:rFonts w:hAnsi="Verdana" w:hint="eastAsia"/>
          <w:color w:val="000000"/>
        </w:rPr>
      </w:pPr>
      <w:r w:rsidRPr="001B44B5">
        <w:rPr>
          <w:rFonts w:hAnsi="Verdana" w:hint="eastAsia"/>
          <w:color w:val="000000"/>
        </w:rPr>
        <w:t>      </w:t>
      </w:r>
      <w:r w:rsidRPr="001B44B5">
        <w:rPr>
          <w:rFonts w:hAnsi="Verdana" w:hint="eastAsia"/>
          <w:color w:val="000000"/>
        </w:rPr>
        <w:t>1. 项目研究工作实行主持人负责制。项目主持人应有良好的师德品行、政治素质和理论功底，具有一定的研究和组织能力。原则上项目主持人应具有副高级以上专业技术职务。</w:t>
      </w:r>
    </w:p>
    <w:p w:rsidR="009D6783" w:rsidRPr="001B44B5" w:rsidRDefault="009D6783" w:rsidP="009D6783">
      <w:pPr>
        <w:jc w:val="left"/>
        <w:rPr>
          <w:rFonts w:hAnsi="Verdana" w:hint="eastAsia"/>
          <w:color w:val="000000"/>
        </w:rPr>
      </w:pPr>
      <w:r w:rsidRPr="001B44B5">
        <w:rPr>
          <w:rFonts w:hAnsi="Verdana" w:hint="eastAsia"/>
          <w:color w:val="000000"/>
        </w:rPr>
        <w:t>      </w:t>
      </w:r>
      <w:r w:rsidRPr="001B44B5">
        <w:rPr>
          <w:rFonts w:hAnsi="Verdana" w:hint="eastAsia"/>
          <w:color w:val="000000"/>
        </w:rPr>
        <w:t>2. 一个项目主持人不得同时兼多个项目的主持工作，</w:t>
      </w:r>
      <w:r w:rsidRPr="001B44B5">
        <w:rPr>
          <w:rFonts w:hAnsi="Verdana" w:hint="eastAsia"/>
          <w:color w:val="000000"/>
        </w:rPr>
        <w:lastRenderedPageBreak/>
        <w:t>同一项目不得多头申报。</w:t>
      </w:r>
    </w:p>
    <w:p w:rsidR="009D6783" w:rsidRPr="001B44B5" w:rsidRDefault="009D6783" w:rsidP="009D6783">
      <w:pPr>
        <w:jc w:val="left"/>
        <w:rPr>
          <w:rFonts w:hAnsi="Verdana" w:hint="eastAsia"/>
          <w:color w:val="000000"/>
        </w:rPr>
      </w:pPr>
      <w:r w:rsidRPr="001B44B5">
        <w:rPr>
          <w:rFonts w:hAnsi="Verdana" w:hint="eastAsia"/>
          <w:color w:val="000000"/>
        </w:rPr>
        <w:t>      </w:t>
      </w:r>
      <w:r w:rsidRPr="001B44B5">
        <w:rPr>
          <w:rFonts w:hAnsi="Verdana" w:hint="eastAsia"/>
          <w:color w:val="000000"/>
        </w:rPr>
        <w:t>3. 正在承担2016年度高校干部教育教材和课程建设项目的，原则上不得作为本次项目的主持人申报。</w:t>
      </w:r>
    </w:p>
    <w:p w:rsidR="009D6783" w:rsidRPr="001B44B5" w:rsidRDefault="009D6783" w:rsidP="009D6783">
      <w:pPr>
        <w:jc w:val="left"/>
        <w:rPr>
          <w:rFonts w:hAnsi="Verdana" w:hint="eastAsia"/>
          <w:color w:val="000000"/>
        </w:rPr>
      </w:pPr>
      <w:r w:rsidRPr="001B44B5">
        <w:rPr>
          <w:rFonts w:hAnsi="Verdana" w:hint="eastAsia"/>
          <w:color w:val="000000"/>
        </w:rPr>
        <w:t>      </w:t>
      </w:r>
      <w:r w:rsidRPr="001B44B5">
        <w:rPr>
          <w:rFonts w:hAnsi="Verdana" w:hint="eastAsia"/>
          <w:color w:val="000000"/>
        </w:rPr>
        <w:t>4. 项目主持人和参与人原则上不超过5人。</w:t>
      </w:r>
    </w:p>
    <w:p w:rsidR="009D6783" w:rsidRPr="001B44B5" w:rsidRDefault="009D6783" w:rsidP="009D6783">
      <w:pPr>
        <w:jc w:val="left"/>
        <w:rPr>
          <w:rFonts w:hAnsi="黑体" w:hint="eastAsia"/>
          <w:color w:val="000000"/>
        </w:rPr>
      </w:pPr>
      <w:r w:rsidRPr="001B44B5">
        <w:rPr>
          <w:rFonts w:hAnsi="Verdana" w:hint="eastAsia"/>
          <w:color w:val="000000"/>
        </w:rPr>
        <w:t>      </w:t>
      </w:r>
      <w:r w:rsidRPr="001B44B5">
        <w:rPr>
          <w:rFonts w:hAnsi="黑体" w:hint="eastAsia"/>
          <w:color w:val="000000"/>
        </w:rPr>
        <w:t>三、申报办法</w:t>
      </w:r>
    </w:p>
    <w:p w:rsidR="009D6783" w:rsidRPr="001B44B5" w:rsidRDefault="009D6783" w:rsidP="009D6783">
      <w:pPr>
        <w:jc w:val="left"/>
        <w:rPr>
          <w:rFonts w:hAnsi="Verdana" w:hint="eastAsia"/>
          <w:color w:val="000000"/>
        </w:rPr>
      </w:pPr>
      <w:r w:rsidRPr="001B44B5">
        <w:rPr>
          <w:rFonts w:hAnsi="Verdana" w:hint="eastAsia"/>
          <w:color w:val="000000"/>
        </w:rPr>
        <w:t>      </w:t>
      </w:r>
      <w:r w:rsidRPr="001B44B5">
        <w:rPr>
          <w:rFonts w:hAnsi="Verdana" w:hint="eastAsia"/>
          <w:color w:val="000000"/>
        </w:rPr>
        <w:t>（一）各高校在做好项目建设论证的基础上，填写《陕西省普通高等学校干部教育培训教材和课程建设项目申报评审书》（附件2）和《陕西省普通高等学校干部教育培训教材和课程建设项目申报汇总表》（附件3）各一式五份。每个项目申报材料用档案袋装好，并在档案袋外贴上项目申报书封面复印件。</w:t>
      </w:r>
    </w:p>
    <w:p w:rsidR="009D6783" w:rsidRPr="001B44B5" w:rsidRDefault="009D6783" w:rsidP="009D6783">
      <w:pPr>
        <w:jc w:val="left"/>
        <w:rPr>
          <w:rFonts w:hAnsi="Verdana" w:hint="eastAsia"/>
          <w:color w:val="000000"/>
        </w:rPr>
      </w:pPr>
      <w:r w:rsidRPr="001B44B5">
        <w:rPr>
          <w:rFonts w:hAnsi="Verdana" w:hint="eastAsia"/>
          <w:color w:val="000000"/>
        </w:rPr>
        <w:t>      </w:t>
      </w:r>
      <w:r w:rsidRPr="001B44B5">
        <w:rPr>
          <w:rFonts w:hAnsi="Verdana" w:hint="eastAsia"/>
          <w:color w:val="000000"/>
        </w:rPr>
        <w:t>（二）项目申报书中涉及的论文、教材及教研、科研成果、获奖情况等支撑材料暂不报送，省委高教工委将根据具体评审情况调阅审核。</w:t>
      </w:r>
    </w:p>
    <w:p w:rsidR="009D6783" w:rsidRPr="001B44B5" w:rsidRDefault="009D6783" w:rsidP="009D6783">
      <w:pPr>
        <w:jc w:val="left"/>
        <w:rPr>
          <w:rFonts w:hAnsi="Verdana" w:hint="eastAsia"/>
          <w:color w:val="000000"/>
        </w:rPr>
      </w:pPr>
      <w:r w:rsidRPr="001B44B5">
        <w:rPr>
          <w:rFonts w:hAnsi="Verdana" w:hint="eastAsia"/>
          <w:color w:val="000000"/>
        </w:rPr>
        <w:t>      </w:t>
      </w:r>
      <w:r w:rsidRPr="001B44B5">
        <w:rPr>
          <w:rFonts w:hAnsi="Verdana" w:hint="eastAsia"/>
          <w:color w:val="000000"/>
        </w:rPr>
        <w:t>（三）所有申报材料纸质版和电子版务必于2017年3月20日前报送省委高教工委组织部，逾期不再受理。</w:t>
      </w:r>
    </w:p>
    <w:p w:rsidR="009D6783" w:rsidRPr="001B44B5" w:rsidRDefault="009D6783" w:rsidP="009D6783">
      <w:pPr>
        <w:jc w:val="left"/>
        <w:rPr>
          <w:rFonts w:hAnsi="Verdana" w:hint="eastAsia"/>
          <w:color w:val="000000"/>
        </w:rPr>
      </w:pPr>
      <w:r w:rsidRPr="001B44B5">
        <w:rPr>
          <w:rFonts w:hAnsi="Verdana" w:hint="eastAsia"/>
          <w:color w:val="000000"/>
        </w:rPr>
        <w:t>      </w:t>
      </w:r>
      <w:r w:rsidRPr="001B44B5">
        <w:rPr>
          <w:rFonts w:hAnsi="Verdana" w:hint="eastAsia"/>
          <w:color w:val="000000"/>
        </w:rPr>
        <w:t>请各高校高度重视本次项目申报工作，项目最终成果通过专家评审鉴定和省委高教工委审查合格后，将纳入我省高校干部教育培训教材和课程资源库，并适时遴选出若干省级及国家级精品教材和精品课程。</w:t>
      </w:r>
      <w:r w:rsidRPr="001B44B5">
        <w:rPr>
          <w:rFonts w:hAnsi="Verdana" w:hint="eastAsia"/>
          <w:color w:val="000000"/>
        </w:rPr>
        <w:br/>
      </w:r>
      <w:r w:rsidRPr="001B44B5">
        <w:rPr>
          <w:rFonts w:hAnsi="Verdana" w:hint="eastAsia"/>
          <w:color w:val="000000"/>
        </w:rPr>
        <w:t>      </w:t>
      </w:r>
      <w:r w:rsidRPr="001B44B5">
        <w:rPr>
          <w:rFonts w:hAnsi="Verdana" w:hint="eastAsia"/>
          <w:color w:val="000000"/>
        </w:rPr>
        <w:t>联 系 人：姚 鑫</w:t>
      </w:r>
      <w:r w:rsidRPr="001B44B5">
        <w:rPr>
          <w:rFonts w:hAnsi="Verdana" w:hint="eastAsia"/>
          <w:color w:val="000000"/>
        </w:rPr>
        <w:t>   </w:t>
      </w:r>
      <w:r w:rsidRPr="001B44B5">
        <w:rPr>
          <w:rFonts w:hAnsi="Verdana" w:hint="eastAsia"/>
          <w:color w:val="000000"/>
        </w:rPr>
        <w:t xml:space="preserve"> 联系电话：029-85582593</w:t>
      </w:r>
    </w:p>
    <w:p w:rsidR="009D6783" w:rsidRPr="001B44B5" w:rsidRDefault="009D6783" w:rsidP="009D6783">
      <w:pPr>
        <w:jc w:val="left"/>
        <w:rPr>
          <w:rFonts w:hAnsi="Verdana" w:hint="eastAsia"/>
          <w:color w:val="000000"/>
        </w:rPr>
      </w:pPr>
      <w:r w:rsidRPr="001B44B5">
        <w:rPr>
          <w:rFonts w:hAnsi="Verdana" w:hint="eastAsia"/>
          <w:color w:val="000000"/>
        </w:rPr>
        <w:t>      </w:t>
      </w:r>
      <w:r w:rsidRPr="001B44B5">
        <w:rPr>
          <w:rFonts w:hAnsi="Verdana" w:hint="eastAsia"/>
          <w:color w:val="000000"/>
        </w:rPr>
        <w:t>电子邮箱：164096931@qq.com</w:t>
      </w:r>
    </w:p>
    <w:p w:rsidR="009D6783" w:rsidRPr="00150130" w:rsidRDefault="009D6783" w:rsidP="009D6783">
      <w:pPr>
        <w:jc w:val="left"/>
        <w:rPr>
          <w:rFonts w:hAnsi="Verdana" w:hint="eastAsia"/>
          <w:color w:val="000000"/>
        </w:rPr>
      </w:pPr>
      <w:r w:rsidRPr="001B44B5">
        <w:rPr>
          <w:rFonts w:hAnsi="Verdana" w:hint="eastAsia"/>
          <w:color w:val="000000"/>
        </w:rPr>
        <w:lastRenderedPageBreak/>
        <w:t>      </w:t>
      </w:r>
      <w:r w:rsidRPr="001B44B5">
        <w:rPr>
          <w:rFonts w:hAnsi="Verdana" w:hint="eastAsia"/>
          <w:color w:val="000000"/>
        </w:rPr>
        <w:t>通讯地址：西安市雁塔路南段10号中共陕西省委西院1号楼10层1023室</w:t>
      </w:r>
    </w:p>
    <w:p w:rsidR="00F90FB9" w:rsidRDefault="009D6783" w:rsidP="009D6783">
      <w:r w:rsidRPr="00150130">
        <w:rPr>
          <w:rFonts w:hAnsi="Verdana" w:hint="eastAsia"/>
          <w:color w:val="000000"/>
        </w:rPr>
        <w:br w:type="page"/>
      </w:r>
    </w:p>
    <w:sectPr w:rsidR="00F90FB9" w:rsidSect="00F90F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D6783"/>
    <w:rsid w:val="008C447C"/>
    <w:rsid w:val="009D6783"/>
    <w:rsid w:val="009E2C2A"/>
    <w:rsid w:val="00A918FF"/>
    <w:rsid w:val="00F90F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宋体" w:cs="宋体"/>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67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王勇胜</dc:creator>
  <cp:lastModifiedBy>王勇胜</cp:lastModifiedBy>
  <cp:revision>1</cp:revision>
  <dcterms:created xsi:type="dcterms:W3CDTF">2017-03-02T09:00:00Z</dcterms:created>
  <dcterms:modified xsi:type="dcterms:W3CDTF">2017-03-02T09:01:00Z</dcterms:modified>
</cp:coreProperties>
</file>